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643" w:rsidRPr="00A20643" w:rsidRDefault="00A20643" w:rsidP="00A20643">
      <w:pPr>
        <w:spacing w:after="0" w:line="240" w:lineRule="auto"/>
        <w:ind w:left="5761"/>
        <w:jc w:val="right"/>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pt-BR" w:eastAsia="ru-RU"/>
        </w:rPr>
        <w:t>Anexa nr.1</w:t>
      </w:r>
    </w:p>
    <w:p w:rsidR="00A20643" w:rsidRPr="00A20643" w:rsidRDefault="00A20643" w:rsidP="00A20643">
      <w:pPr>
        <w:spacing w:after="0" w:line="240" w:lineRule="auto"/>
        <w:ind w:left="5761"/>
        <w:jc w:val="right"/>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fr-FR" w:eastAsia="ru-RU"/>
        </w:rPr>
        <w:t xml:space="preserve">la </w:t>
      </w:r>
      <w:proofErr w:type="spellStart"/>
      <w:r w:rsidRPr="00A20643">
        <w:rPr>
          <w:rFonts w:ascii="Times New Roman" w:eastAsia="Times New Roman" w:hAnsi="Times New Roman" w:cs="Times New Roman"/>
          <w:sz w:val="28"/>
          <w:szCs w:val="28"/>
          <w:lang w:val="fr-FR" w:eastAsia="ru-RU"/>
        </w:rPr>
        <w:t>Hotărîrea</w:t>
      </w:r>
      <w:proofErr w:type="spellEnd"/>
      <w:r w:rsidRPr="00A20643">
        <w:rPr>
          <w:rFonts w:ascii="Times New Roman" w:eastAsia="Times New Roman" w:hAnsi="Times New Roman" w:cs="Times New Roman"/>
          <w:sz w:val="28"/>
          <w:szCs w:val="28"/>
          <w:lang w:val="fr-FR" w:eastAsia="ru-RU"/>
        </w:rPr>
        <w:t xml:space="preserve"> </w:t>
      </w:r>
      <w:proofErr w:type="spellStart"/>
      <w:r w:rsidRPr="00A20643">
        <w:rPr>
          <w:rFonts w:ascii="Times New Roman" w:eastAsia="Times New Roman" w:hAnsi="Times New Roman" w:cs="Times New Roman"/>
          <w:sz w:val="28"/>
          <w:szCs w:val="28"/>
          <w:lang w:val="fr-FR" w:eastAsia="ru-RU"/>
        </w:rPr>
        <w:t>Guvernului</w:t>
      </w:r>
      <w:proofErr w:type="spellEnd"/>
      <w:r w:rsidRPr="00A20643">
        <w:rPr>
          <w:rFonts w:ascii="Times New Roman" w:eastAsia="Times New Roman" w:hAnsi="Times New Roman" w:cs="Times New Roman"/>
          <w:sz w:val="28"/>
          <w:szCs w:val="28"/>
          <w:lang w:val="fr-FR" w:eastAsia="ru-RU"/>
        </w:rPr>
        <w:t xml:space="preserve"> nr.</w:t>
      </w:r>
    </w:p>
    <w:p w:rsidR="00A20643" w:rsidRPr="00A20643" w:rsidRDefault="00A20643" w:rsidP="00A20643">
      <w:pPr>
        <w:spacing w:after="0" w:line="240" w:lineRule="auto"/>
        <w:ind w:left="5761"/>
        <w:jc w:val="right"/>
        <w:rPr>
          <w:rFonts w:ascii="Times New Roman" w:eastAsia="Times New Roman" w:hAnsi="Times New Roman" w:cs="Times New Roman"/>
          <w:sz w:val="24"/>
          <w:szCs w:val="24"/>
          <w:lang w:val="en-US" w:eastAsia="ru-RU"/>
        </w:rPr>
      </w:pPr>
      <w:proofErr w:type="spellStart"/>
      <w:r w:rsidRPr="00A20643">
        <w:rPr>
          <w:rFonts w:ascii="Times New Roman" w:eastAsia="Times New Roman" w:hAnsi="Times New Roman" w:cs="Times New Roman"/>
          <w:sz w:val="28"/>
          <w:szCs w:val="28"/>
          <w:lang w:val="fr-FR" w:eastAsia="ru-RU"/>
        </w:rPr>
        <w:t>din</w:t>
      </w:r>
      <w:proofErr w:type="spellEnd"/>
      <w:r w:rsidRPr="00A20643">
        <w:rPr>
          <w:rFonts w:ascii="Times New Roman" w:eastAsia="Times New Roman" w:hAnsi="Times New Roman" w:cs="Times New Roman"/>
          <w:sz w:val="28"/>
          <w:szCs w:val="28"/>
          <w:lang w:val="fr-FR" w:eastAsia="ru-RU"/>
        </w:rPr>
        <w:t xml:space="preserve">  2011</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PROGRAMUL NAŢIONAL DE TRANSPLANT</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PENTRU ANII 2012-2016</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1</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Întroducere</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 Prezentul Program este un document de implementare, pe termen mediu, a politicilor Guvernului Republicii Moldova în domeniul transplantului, ce cuprinde viziunea pe ansamblu şi principiile de bază ale dezvoltării transplantului în Republica Moldova pe un termen de 5 ani – 2012-2016.</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 Programul este elaborat în baza Legii Nr. 42-XVI din 06 martie 2008 privind transplantul de organe, ţesuturi şi celule umane, precum şi a Hotărîrii de Guvern Nr. 386 din 14 mai 2010 cu privire la instituirea Agenţiei de Transplant.</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3. În elaborarea şi realizarea Programului Naţional urmează să fie implicate instituţiile de profil din sistemul Ministerului Sănătăţii, alte instituţii şi organizaţii din Republica Moldova şi de peste hotare.</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2</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Analiza situaţiei actuale</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4. Transplantul, ca metodă de tratament este utilizat atunci cînd înlăturarea pericolului pentru viaţă sau îmbunătăţirea stării sănătăţii pacientului prin alte metode este imposibilă. Insuficienţele organice ireversibile şi alte patologii grave, ce necesită tratament prin transplant de organ, ţesut sau celule umane rămân în continuare probleme extrem de importante pentru Republica Moldova. Actualmente sunt aproximativ 800-900 de pacienţi care necesită transplant de organe, dintre ei:</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 408 se află la tratament prin hemodializă, 250 necesitând transplant renal;</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lastRenderedPageBreak/>
        <w:t>2) 300 suferă de insuficienţă hepatică, iar 200 de insuficienţă cardiacă.</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Necesităţile de transplant de măduvă osoasă sunt estimate de specialişti la 40-50 pe an. Necesităţi în transplant de valve sunt estimate la aproximativ 100 de pacienţi, iar de cornee aproximativ 150.</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5. Primul transplant în Republica Moldova a fost realizat în anul 1960, care a fost un transplant de os cortical. Transplantul de ţesuturi a fost limitat la transplant osos, ligamente, fascia-lata. Primul transplant de valvă a fost realizat în 2002. În decurs de 5 ani au fost efectuate 30 de transplantări de valve.</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6. Primul transplant renal a fost efectuat pe data de 24 septembrie 1982 in cadrul Centrului de Hemodializă şi Transplant Renal al Spitalului Clinic Republican. Pînă în anul 1999 Centrul de Hemodializă şi Transplant Renal a activat în baza sus-numitelor acte normative efectuînd 20-25 operaţii de transplant renal anual.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Activitatea Centrului Transplant Renal în perioada anilor 1982-1999 a înregistrat:</w:t>
      </w:r>
    </w:p>
    <w:p w:rsidR="00A20643" w:rsidRPr="00A20643" w:rsidRDefault="00A20643" w:rsidP="00A20643">
      <w:pPr>
        <w:tabs>
          <w:tab w:val="num" w:pos="720"/>
        </w:tabs>
        <w:spacing w:after="0" w:line="240" w:lineRule="auto"/>
        <w:ind w:left="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1)</w:t>
      </w:r>
      <w:r w:rsidRPr="00A20643">
        <w:rPr>
          <w:rFonts w:ascii="Times New Roman" w:eastAsia="Times New Roman" w:hAnsi="Times New Roman" w:cs="Times New Roman"/>
          <w:bCs/>
          <w:sz w:val="14"/>
          <w:szCs w:val="14"/>
          <w:lang w:val="ro-RO" w:eastAsia="ru-RU"/>
        </w:rPr>
        <w:t xml:space="preserve">                 </w:t>
      </w:r>
      <w:r w:rsidRPr="00A20643">
        <w:rPr>
          <w:rFonts w:ascii="Times New Roman" w:eastAsia="Times New Roman" w:hAnsi="Times New Roman" w:cs="Times New Roman"/>
          <w:bCs/>
          <w:sz w:val="28"/>
          <w:szCs w:val="28"/>
          <w:lang w:val="ro-RO" w:eastAsia="ru-RU"/>
        </w:rPr>
        <w:t>Donatori potenţiali examinaţi – 301;</w:t>
      </w:r>
    </w:p>
    <w:p w:rsidR="00A20643" w:rsidRPr="00A20643" w:rsidRDefault="00A20643" w:rsidP="00A20643">
      <w:pPr>
        <w:tabs>
          <w:tab w:val="num" w:pos="720"/>
        </w:tabs>
        <w:spacing w:after="0" w:line="240" w:lineRule="auto"/>
        <w:ind w:left="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2)</w:t>
      </w:r>
      <w:r w:rsidRPr="00A20643">
        <w:rPr>
          <w:rFonts w:ascii="Times New Roman" w:eastAsia="Times New Roman" w:hAnsi="Times New Roman" w:cs="Times New Roman"/>
          <w:bCs/>
          <w:sz w:val="14"/>
          <w:szCs w:val="14"/>
          <w:lang w:val="ro-RO" w:eastAsia="ru-RU"/>
        </w:rPr>
        <w:t xml:space="preserve">                 </w:t>
      </w:r>
      <w:r w:rsidRPr="00A20643">
        <w:rPr>
          <w:rFonts w:ascii="Times New Roman" w:eastAsia="Times New Roman" w:hAnsi="Times New Roman" w:cs="Times New Roman"/>
          <w:bCs/>
          <w:sz w:val="28"/>
          <w:szCs w:val="28"/>
          <w:lang w:val="ro-RO" w:eastAsia="ru-RU"/>
        </w:rPr>
        <w:t>Efectuate prelevări de rinichi de la cadavru în “moarte biologică” – 196;</w:t>
      </w:r>
    </w:p>
    <w:p w:rsidR="00A20643" w:rsidRPr="00A20643" w:rsidRDefault="00A20643" w:rsidP="00A20643">
      <w:pPr>
        <w:tabs>
          <w:tab w:val="num" w:pos="720"/>
        </w:tabs>
        <w:spacing w:after="0" w:line="240" w:lineRule="auto"/>
        <w:ind w:left="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3)</w:t>
      </w:r>
      <w:r w:rsidRPr="00A20643">
        <w:rPr>
          <w:rFonts w:ascii="Times New Roman" w:eastAsia="Times New Roman" w:hAnsi="Times New Roman" w:cs="Times New Roman"/>
          <w:bCs/>
          <w:sz w:val="14"/>
          <w:szCs w:val="14"/>
          <w:lang w:val="ro-RO" w:eastAsia="ru-RU"/>
        </w:rPr>
        <w:t xml:space="preserve">                 </w:t>
      </w:r>
      <w:r w:rsidRPr="00A20643">
        <w:rPr>
          <w:rFonts w:ascii="Times New Roman" w:eastAsia="Times New Roman" w:hAnsi="Times New Roman" w:cs="Times New Roman"/>
          <w:bCs/>
          <w:sz w:val="28"/>
          <w:szCs w:val="28"/>
          <w:lang w:val="ro-RO" w:eastAsia="ru-RU"/>
        </w:rPr>
        <w:t>Numărul de operaţii transplant renal – 242, inclusiv retransplante – 15.</w:t>
      </w:r>
    </w:p>
    <w:p w:rsidR="00A20643" w:rsidRPr="00A20643" w:rsidRDefault="00A20643" w:rsidP="00A20643">
      <w:pPr>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4"/>
          <w:szCs w:val="24"/>
          <w:lang w:val="ro-RO" w:eastAsia="ru-RU"/>
        </w:rPr>
        <w:t>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7. E necesar de menţionat, că mortalitatea pacienţilor cu transplant renal este de două ori mai mică decît a celor ce sînt nevoiţi să se trateze prin dializă. Bolnavii ce suferă de insuficienţă cardiacă, hepatică şi cei cu hemoblastoze sunt condamnaţi la moarte sigură, dacă nu pot beneficia de transplant, pentru ei alte metode de tratament nu există în medicina contemporană.</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iCs/>
          <w:sz w:val="28"/>
          <w:lang w:val="ro-RO" w:eastAsia="ru-RU"/>
        </w:rPr>
        <w:t xml:space="preserve">8. Beneficiile activităţii de transplant conform studiului de impact pentru proiectul Directivei privind transplantul de organe (Commission Staff Working Document, accompanying the proposal for a directive of the European  Parliament and of the Council on standards of quality and safety of human organs intended for transplantation Brussels, 8 december 2008, sec.2008/ 295) măsurate în  QALY  evidenţiază un câştig de ani de viaţă de calitate de 11,5 ani pentru transplantul de ficat; 6,8 pentru cel de cord; 5,2 pentru plămân şi dublu faţă de dializă pentru transplantul de  rinichi - de 5,77. </w:t>
      </w:r>
      <w:proofErr w:type="spellStart"/>
      <w:r w:rsidRPr="00A20643">
        <w:rPr>
          <w:rFonts w:ascii="Times New Roman" w:eastAsia="Times New Roman" w:hAnsi="Times New Roman" w:cs="Times New Roman"/>
          <w:iCs/>
          <w:sz w:val="28"/>
          <w:lang w:val="fr-FR" w:eastAsia="ru-RU"/>
        </w:rPr>
        <w:t>Transplantul</w:t>
      </w:r>
      <w:proofErr w:type="spellEnd"/>
      <w:r w:rsidRPr="00A20643">
        <w:rPr>
          <w:rFonts w:ascii="Times New Roman" w:eastAsia="Times New Roman" w:hAnsi="Times New Roman" w:cs="Times New Roman"/>
          <w:iCs/>
          <w:sz w:val="28"/>
          <w:lang w:val="fr-FR" w:eastAsia="ru-RU"/>
        </w:rPr>
        <w:t xml:space="preserve"> de </w:t>
      </w:r>
      <w:proofErr w:type="spellStart"/>
      <w:r w:rsidRPr="00A20643">
        <w:rPr>
          <w:rFonts w:ascii="Times New Roman" w:eastAsia="Times New Roman" w:hAnsi="Times New Roman" w:cs="Times New Roman"/>
          <w:iCs/>
          <w:sz w:val="28"/>
          <w:lang w:val="fr-FR" w:eastAsia="ru-RU"/>
        </w:rPr>
        <w:t>rinichi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cord</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şi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hepatic</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fiind</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cost</w:t>
      </w:r>
      <w:proofErr w:type="spellEnd"/>
      <w:r w:rsidRPr="00A20643">
        <w:rPr>
          <w:rFonts w:ascii="Times New Roman" w:eastAsia="Times New Roman" w:hAnsi="Times New Roman" w:cs="Times New Roman"/>
          <w:iCs/>
          <w:sz w:val="28"/>
          <w:lang w:val="fr-FR" w:eastAsia="ru-RU"/>
        </w:rPr>
        <w:t>-</w:t>
      </w:r>
      <w:proofErr w:type="spellStart"/>
      <w:r w:rsidRPr="00A20643">
        <w:rPr>
          <w:rFonts w:ascii="Times New Roman" w:eastAsia="Times New Roman" w:hAnsi="Times New Roman" w:cs="Times New Roman"/>
          <w:iCs/>
          <w:sz w:val="28"/>
          <w:lang w:val="fr-FR" w:eastAsia="ru-RU"/>
        </w:rPr>
        <w:t>eficiente</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În</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cazul</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bunei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desfăşurări</w:t>
      </w:r>
      <w:proofErr w:type="spellEnd"/>
      <w:r w:rsidRPr="00A20643">
        <w:rPr>
          <w:rFonts w:ascii="Times New Roman" w:eastAsia="Times New Roman" w:hAnsi="Times New Roman" w:cs="Times New Roman"/>
          <w:iCs/>
          <w:sz w:val="28"/>
          <w:lang w:val="fr-FR" w:eastAsia="ru-RU"/>
        </w:rPr>
        <w:t xml:space="preserve"> al </w:t>
      </w:r>
      <w:proofErr w:type="spellStart"/>
      <w:r w:rsidRPr="00A20643">
        <w:rPr>
          <w:rFonts w:ascii="Times New Roman" w:eastAsia="Times New Roman" w:hAnsi="Times New Roman" w:cs="Times New Roman"/>
          <w:iCs/>
          <w:sz w:val="28"/>
          <w:lang w:val="fr-FR" w:eastAsia="ru-RU"/>
        </w:rPr>
        <w:t>activităţilor</w:t>
      </w:r>
      <w:proofErr w:type="spellEnd"/>
      <w:r w:rsidRPr="00A20643">
        <w:rPr>
          <w:rFonts w:ascii="Times New Roman" w:eastAsia="Times New Roman" w:hAnsi="Times New Roman" w:cs="Times New Roman"/>
          <w:iCs/>
          <w:sz w:val="28"/>
          <w:lang w:val="fr-FR" w:eastAsia="ru-RU"/>
        </w:rPr>
        <w:t xml:space="preserve"> de transplant, </w:t>
      </w:r>
      <w:proofErr w:type="spellStart"/>
      <w:r w:rsidRPr="00A20643">
        <w:rPr>
          <w:rFonts w:ascii="Times New Roman" w:eastAsia="Times New Roman" w:hAnsi="Times New Roman" w:cs="Times New Roman"/>
          <w:iCs/>
          <w:sz w:val="28"/>
          <w:lang w:val="fr-FR" w:eastAsia="ru-RU"/>
        </w:rPr>
        <w:t>numai</w:t>
      </w:r>
      <w:proofErr w:type="spellEnd"/>
      <w:r w:rsidRPr="00A20643">
        <w:rPr>
          <w:rFonts w:ascii="Times New Roman" w:eastAsia="Times New Roman" w:hAnsi="Times New Roman" w:cs="Times New Roman"/>
          <w:iCs/>
          <w:sz w:val="28"/>
          <w:lang w:val="fr-FR" w:eastAsia="ru-RU"/>
        </w:rPr>
        <w:t xml:space="preserve"> de transplant </w:t>
      </w:r>
      <w:proofErr w:type="spellStart"/>
      <w:r w:rsidRPr="00A20643">
        <w:rPr>
          <w:rFonts w:ascii="Times New Roman" w:eastAsia="Times New Roman" w:hAnsi="Times New Roman" w:cs="Times New Roman"/>
          <w:iCs/>
          <w:sz w:val="28"/>
          <w:lang w:val="fr-FR" w:eastAsia="ru-RU"/>
        </w:rPr>
        <w:t>renal</w:t>
      </w:r>
      <w:proofErr w:type="spellEnd"/>
      <w:r w:rsidRPr="00A20643">
        <w:rPr>
          <w:rFonts w:ascii="Times New Roman" w:eastAsia="Times New Roman" w:hAnsi="Times New Roman" w:cs="Times New Roman"/>
          <w:iCs/>
          <w:sz w:val="28"/>
          <w:lang w:val="fr-FR" w:eastAsia="ru-RU"/>
        </w:rPr>
        <w:t xml:space="preserve"> vor </w:t>
      </w:r>
      <w:proofErr w:type="spellStart"/>
      <w:r w:rsidRPr="00A20643">
        <w:rPr>
          <w:rFonts w:ascii="Times New Roman" w:eastAsia="Times New Roman" w:hAnsi="Times New Roman" w:cs="Times New Roman"/>
          <w:iCs/>
          <w:sz w:val="28"/>
          <w:lang w:val="fr-FR" w:eastAsia="ru-RU"/>
        </w:rPr>
        <w:t>putea</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beneficia</w:t>
      </w:r>
      <w:proofErr w:type="spellEnd"/>
      <w:r w:rsidRPr="00A20643">
        <w:rPr>
          <w:rFonts w:ascii="Times New Roman" w:eastAsia="Times New Roman" w:hAnsi="Times New Roman" w:cs="Times New Roman"/>
          <w:iCs/>
          <w:sz w:val="28"/>
          <w:lang w:val="fr-FR" w:eastAsia="ru-RU"/>
        </w:rPr>
        <w:t xml:space="preserve"> nu mai </w:t>
      </w:r>
      <w:proofErr w:type="spellStart"/>
      <w:r w:rsidRPr="00A20643">
        <w:rPr>
          <w:rFonts w:ascii="Times New Roman" w:eastAsia="Times New Roman" w:hAnsi="Times New Roman" w:cs="Times New Roman"/>
          <w:iCs/>
          <w:sz w:val="28"/>
          <w:lang w:val="fr-FR" w:eastAsia="ru-RU"/>
        </w:rPr>
        <w:t>puţin</w:t>
      </w:r>
      <w:proofErr w:type="spellEnd"/>
      <w:r w:rsidRPr="00A20643">
        <w:rPr>
          <w:rFonts w:ascii="Times New Roman" w:eastAsia="Times New Roman" w:hAnsi="Times New Roman" w:cs="Times New Roman"/>
          <w:iCs/>
          <w:sz w:val="28"/>
          <w:lang w:val="fr-FR" w:eastAsia="ru-RU"/>
        </w:rPr>
        <w:t xml:space="preserve"> de 20 de </w:t>
      </w:r>
      <w:proofErr w:type="spellStart"/>
      <w:r w:rsidRPr="00A20643">
        <w:rPr>
          <w:rFonts w:ascii="Times New Roman" w:eastAsia="Times New Roman" w:hAnsi="Times New Roman" w:cs="Times New Roman"/>
          <w:iCs/>
          <w:sz w:val="28"/>
          <w:lang w:val="fr-FR" w:eastAsia="ru-RU"/>
        </w:rPr>
        <w:t>pacienţi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anual</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Bugetul</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statului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în</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acest</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caz</w:t>
      </w:r>
      <w:proofErr w:type="spellEnd"/>
      <w:r w:rsidRPr="00A20643">
        <w:rPr>
          <w:rFonts w:ascii="Times New Roman" w:eastAsia="Times New Roman" w:hAnsi="Times New Roman" w:cs="Times New Roman"/>
          <w:iCs/>
          <w:sz w:val="28"/>
          <w:lang w:val="fr-FR" w:eastAsia="ru-RU"/>
        </w:rPr>
        <w:t xml:space="preserve"> va </w:t>
      </w:r>
      <w:proofErr w:type="spellStart"/>
      <w:r w:rsidRPr="00A20643">
        <w:rPr>
          <w:rFonts w:ascii="Times New Roman" w:eastAsia="Times New Roman" w:hAnsi="Times New Roman" w:cs="Times New Roman"/>
          <w:iCs/>
          <w:sz w:val="28"/>
          <w:lang w:val="fr-FR" w:eastAsia="ru-RU"/>
        </w:rPr>
        <w:t>economisi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în</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jur</w:t>
      </w:r>
      <w:proofErr w:type="spellEnd"/>
      <w:r w:rsidRPr="00A20643">
        <w:rPr>
          <w:rFonts w:ascii="Times New Roman" w:eastAsia="Times New Roman" w:hAnsi="Times New Roman" w:cs="Times New Roman"/>
          <w:iCs/>
          <w:sz w:val="28"/>
          <w:lang w:val="fr-FR" w:eastAsia="ru-RU"/>
        </w:rPr>
        <w:t xml:space="preserve"> de 1 mln de lei, </w:t>
      </w:r>
      <w:proofErr w:type="spellStart"/>
      <w:r w:rsidRPr="00A20643">
        <w:rPr>
          <w:rFonts w:ascii="Times New Roman" w:eastAsia="Times New Roman" w:hAnsi="Times New Roman" w:cs="Times New Roman"/>
          <w:iCs/>
          <w:sz w:val="28"/>
          <w:lang w:val="fr-FR" w:eastAsia="ru-RU"/>
        </w:rPr>
        <w:t>după</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primul</w:t>
      </w:r>
      <w:proofErr w:type="spellEnd"/>
      <w:r w:rsidRPr="00A20643">
        <w:rPr>
          <w:rFonts w:ascii="Times New Roman" w:eastAsia="Times New Roman" w:hAnsi="Times New Roman" w:cs="Times New Roman"/>
          <w:iCs/>
          <w:sz w:val="28"/>
          <w:lang w:val="fr-FR" w:eastAsia="ru-RU"/>
        </w:rPr>
        <w:t xml:space="preserve"> an de </w:t>
      </w:r>
      <w:r w:rsidRPr="00A20643">
        <w:rPr>
          <w:rFonts w:ascii="Times New Roman" w:eastAsia="Times New Roman" w:hAnsi="Times New Roman" w:cs="Times New Roman"/>
          <w:iCs/>
          <w:sz w:val="28"/>
          <w:lang w:val="fr-FR" w:eastAsia="ru-RU"/>
        </w:rPr>
        <w:lastRenderedPageBreak/>
        <w:t xml:space="preserve">transplant. La </w:t>
      </w:r>
      <w:proofErr w:type="spellStart"/>
      <w:r w:rsidRPr="00A20643">
        <w:rPr>
          <w:rFonts w:ascii="Times New Roman" w:eastAsia="Times New Roman" w:hAnsi="Times New Roman" w:cs="Times New Roman"/>
          <w:iCs/>
          <w:sz w:val="28"/>
          <w:lang w:val="fr-FR" w:eastAsia="ru-RU"/>
        </w:rPr>
        <w:t>atingerea</w:t>
      </w:r>
      <w:proofErr w:type="spellEnd"/>
      <w:r w:rsidRPr="00A20643">
        <w:rPr>
          <w:rFonts w:ascii="Times New Roman" w:eastAsia="Times New Roman" w:hAnsi="Times New Roman" w:cs="Times New Roman"/>
          <w:iCs/>
          <w:sz w:val="28"/>
          <w:lang w:val="fr-FR" w:eastAsia="ru-RU"/>
        </w:rPr>
        <w:t xml:space="preserve"> a 50 de </w:t>
      </w:r>
      <w:proofErr w:type="spellStart"/>
      <w:r w:rsidRPr="00A20643">
        <w:rPr>
          <w:rFonts w:ascii="Times New Roman" w:eastAsia="Times New Roman" w:hAnsi="Times New Roman" w:cs="Times New Roman"/>
          <w:iCs/>
          <w:sz w:val="28"/>
          <w:lang w:val="fr-FR" w:eastAsia="ru-RU"/>
        </w:rPr>
        <w:t>transplantări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renale</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economia</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din</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bugetul</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statului</w:t>
      </w:r>
      <w:proofErr w:type="spellEnd"/>
      <w:r w:rsidRPr="00A20643">
        <w:rPr>
          <w:rFonts w:ascii="Times New Roman" w:eastAsia="Times New Roman" w:hAnsi="Times New Roman" w:cs="Times New Roman"/>
          <w:iCs/>
          <w:sz w:val="28"/>
          <w:lang w:val="fr-FR" w:eastAsia="ru-RU"/>
        </w:rPr>
        <w:t xml:space="preserve"> va </w:t>
      </w:r>
      <w:proofErr w:type="spellStart"/>
      <w:r w:rsidRPr="00A20643">
        <w:rPr>
          <w:rFonts w:ascii="Times New Roman" w:eastAsia="Times New Roman" w:hAnsi="Times New Roman" w:cs="Times New Roman"/>
          <w:iCs/>
          <w:sz w:val="28"/>
          <w:lang w:val="fr-FR" w:eastAsia="ru-RU"/>
        </w:rPr>
        <w:t>constitui</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în</w:t>
      </w:r>
      <w:proofErr w:type="spellEnd"/>
      <w:r w:rsidRPr="00A20643">
        <w:rPr>
          <w:rFonts w:ascii="Times New Roman" w:eastAsia="Times New Roman" w:hAnsi="Times New Roman" w:cs="Times New Roman"/>
          <w:iCs/>
          <w:sz w:val="28"/>
          <w:lang w:val="fr-FR" w:eastAsia="ru-RU"/>
        </w:rPr>
        <w:t xml:space="preserve"> </w:t>
      </w:r>
      <w:proofErr w:type="spellStart"/>
      <w:r w:rsidRPr="00A20643">
        <w:rPr>
          <w:rFonts w:ascii="Times New Roman" w:eastAsia="Times New Roman" w:hAnsi="Times New Roman" w:cs="Times New Roman"/>
          <w:iCs/>
          <w:sz w:val="28"/>
          <w:lang w:val="fr-FR" w:eastAsia="ru-RU"/>
        </w:rPr>
        <w:t>jur</w:t>
      </w:r>
      <w:proofErr w:type="spellEnd"/>
      <w:r w:rsidRPr="00A20643">
        <w:rPr>
          <w:rFonts w:ascii="Times New Roman" w:eastAsia="Times New Roman" w:hAnsi="Times New Roman" w:cs="Times New Roman"/>
          <w:iCs/>
          <w:sz w:val="28"/>
          <w:lang w:val="fr-FR" w:eastAsia="ru-RU"/>
        </w:rPr>
        <w:t xml:space="preserve"> de 2,5 mln. lei </w:t>
      </w:r>
      <w:proofErr w:type="spellStart"/>
      <w:r w:rsidRPr="00A20643">
        <w:rPr>
          <w:rFonts w:ascii="Times New Roman" w:eastAsia="Times New Roman" w:hAnsi="Times New Roman" w:cs="Times New Roman"/>
          <w:iCs/>
          <w:sz w:val="28"/>
          <w:lang w:val="fr-FR" w:eastAsia="ru-RU"/>
        </w:rPr>
        <w:t>pe</w:t>
      </w:r>
      <w:proofErr w:type="spellEnd"/>
      <w:r w:rsidRPr="00A20643">
        <w:rPr>
          <w:rFonts w:ascii="Times New Roman" w:eastAsia="Times New Roman" w:hAnsi="Times New Roman" w:cs="Times New Roman"/>
          <w:iCs/>
          <w:sz w:val="28"/>
          <w:lang w:val="fr-FR" w:eastAsia="ru-RU"/>
        </w:rPr>
        <w:t xml:space="preserve"> an.</w:t>
      </w:r>
    </w:p>
    <w:p w:rsidR="00A20643" w:rsidRPr="00A20643" w:rsidRDefault="00A20643" w:rsidP="00A20643">
      <w:pPr>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4"/>
          <w:szCs w:val="24"/>
          <w:lang w:val="ro-RO" w:eastAsia="ru-RU"/>
        </w:rPr>
        <w:t>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9. Evaluarea activităţii serviciului de transplant de organe, ţesuturi şi celule umane în Republica Moldova de experţii Consiliului Europei în cadrul Programului Comun al CoE-CE pentru Republica Moldova a confirmat situaţia complicată din domeniul transplantului, contribuind la mobilizarea forţelor interne întru realizarea strategiilor şi activităţilor prioritare de prelevare şi transplantare de organe, ţesuturi şi celule umane. La 6 martie 2008 a fost adoptată legea Republicii Moldova </w:t>
      </w:r>
      <w:r w:rsidRPr="00A20643">
        <w:rPr>
          <w:rFonts w:ascii="Times New Roman" w:eastAsia="Times New Roman" w:hAnsi="Times New Roman" w:cs="Times New Roman"/>
          <w:color w:val="000000"/>
          <w:sz w:val="28"/>
          <w:szCs w:val="28"/>
          <w:lang w:val="ro-RO" w:eastAsia="ru-RU"/>
        </w:rPr>
        <w:t>Nr. 42 „Privind transplantul de organe, ţesuturi şi celule umane</w:t>
      </w:r>
      <w:r w:rsidRPr="00A20643">
        <w:rPr>
          <w:rFonts w:ascii="Times New Roman" w:eastAsia="Times New Roman" w:hAnsi="Times New Roman" w:cs="Times New Roman"/>
          <w:sz w:val="28"/>
          <w:szCs w:val="28"/>
          <w:lang w:val="ro-RO" w:eastAsia="ru-RU"/>
        </w:rPr>
        <w:t xml:space="preserve">”. În conformitate cu prevederile Legii menţionate la 14 mai 2010 a fost adoptată Hotărîrea Guvernului Republicii Moldova nr. 386 cu privire la instituirea Agenţiei de Transplant. Scopul principal a creării Agenţiei de Transplant a fost realizarea efectivă a politicii statului în domeniul transplantului de organe, ţesuturi şi celule umane. Multiplele misiuni, atribuţii şi funcţii ale Agenţiei sunt canalizate pentru crearea unui cadru legal aferent legii cu privire la transplantul de organe, ţesuturi şi celule umane. </w:t>
      </w:r>
    </w:p>
    <w:p w:rsidR="00A20643" w:rsidRPr="00A20643" w:rsidRDefault="00A20643" w:rsidP="00A20643">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10. La 27 decembrie 2010 a fost adoptată Hotărîrea Guvernului Republicii Moldova  Nr.1207 privind aprobarea şi funcţionarea Comisiei independente de avizare pe lângă Ministerul Sănătăţii ce permite avizarea  donării de pe donator în viaţă cu relansarea prelevărilor de pe donator viu. </w:t>
      </w:r>
    </w:p>
    <w:p w:rsidR="00A20643" w:rsidRPr="00A20643" w:rsidRDefault="00A20643" w:rsidP="00A20643">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Înfiinţarea Consiliului Consultativ pe lîngă Agenţia de Transplant, aprobat prin ordinul nr. 725 din 01.11.2010, permite elaborarea propunerilor pentru activităţile de transplant, definirea priorităţilor înscrierii în lista de aşteptare a recipienţilor de transplant.</w:t>
      </w:r>
    </w:p>
    <w:p w:rsidR="00A20643" w:rsidRPr="00A20643" w:rsidRDefault="00A20643" w:rsidP="00A20643">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11. Activitatea Ministerului Sănătăţii şi a Agenţiei de Transplant au fost canalizate întru dezvoltarea serviciului de transplant de organe, ţesuturi şi celule de origine umană. În martie 2011 a fost adoptat ordinul Ministerului Sănătăţii Nr.234 privind organizarea şi desfăşurarea activităţilor de prelevare şi transplant de organe, ţesuturi şi celule de origine umană. Documentul a fost elaborat în baza directivelor  europene 2004/23/CE, 2006/17/CE, 2006/86/CE privind ţesuturile şi a directivei 2010/53/CE privind organele. Acest document complex conţine şi procedura de autorizare a instituţiilor medico-sanitare publice pentru activităţi de prelevare şi transplant. Începînd cu anul 2011 au fost selectate şi autorizate 10 instituţii medico-sanitare publice,  pentru desfăşurarea activităţilor de prelevare şi transplant de organe, ţesuturi şi celule umane.</w:t>
      </w:r>
    </w:p>
    <w:p w:rsidR="00A20643" w:rsidRPr="00A20643" w:rsidRDefault="00A20643" w:rsidP="00A20643">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12. Aprobarea de către Ministerul Sănătăţii a protocolului clinic standardizat privind diagnosticul morţii cerebrale precum şi a modalităţii de întocmire a Listelor de aşteptare privind transplantul renal, hepatic şi cardiac vine să armonizeze cadrul </w:t>
      </w:r>
      <w:r w:rsidRPr="00A20643">
        <w:rPr>
          <w:rFonts w:ascii="Times New Roman" w:eastAsia="Times New Roman" w:hAnsi="Times New Roman" w:cs="Times New Roman"/>
          <w:sz w:val="28"/>
          <w:szCs w:val="28"/>
          <w:lang w:val="ro-RO" w:eastAsia="ru-RU"/>
        </w:rPr>
        <w:lastRenderedPageBreak/>
        <w:t>legal în vederea demarării activităţilor în domeniul prelevării şi transplantului de organe, ţesuturi şi celule de origine umană.</w:t>
      </w:r>
    </w:p>
    <w:p w:rsidR="00A20643" w:rsidRPr="00A20643" w:rsidRDefault="00A20643" w:rsidP="00A20643">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13. În prezent urmează să se depună eforturi considerabile de relansare a activităţii în transplant pentru a satisface necesităţile cetăţenilor cu servicii medicale de înaltă performanţă în acest domeniu important a medicinii contemporane. Dacă aceste eforturi se vor încununa cu succes atunci va creşte considerabil şi autoritatea sistemului medical a ţării noastre.</w:t>
      </w:r>
    </w:p>
    <w:p w:rsidR="00A20643" w:rsidRPr="00A20643" w:rsidRDefault="00A20643" w:rsidP="00A20643">
      <w:pPr>
        <w:autoSpaceDE w:val="0"/>
        <w:autoSpaceDN w:val="0"/>
        <w:adjustRightInd w:val="0"/>
        <w:spacing w:before="100" w:beforeAutospacing="1" w:after="0" w:line="240" w:lineRule="auto"/>
        <w:ind w:firstLine="709"/>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autoSpaceDE w:val="0"/>
        <w:autoSpaceDN w:val="0"/>
        <w:adjustRightInd w:val="0"/>
        <w:spacing w:before="100" w:beforeAutospacing="1" w:after="0" w:line="240" w:lineRule="auto"/>
        <w:ind w:firstLine="709"/>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3</w:t>
      </w:r>
    </w:p>
    <w:p w:rsidR="00A20643" w:rsidRPr="00A20643" w:rsidRDefault="00A20643" w:rsidP="00A20643">
      <w:pPr>
        <w:autoSpaceDE w:val="0"/>
        <w:autoSpaceDN w:val="0"/>
        <w:adjustRightInd w:val="0"/>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xml:space="preserve">      Identificarea problemei</w:t>
      </w:r>
    </w:p>
    <w:p w:rsidR="00A20643" w:rsidRPr="00A20643" w:rsidRDefault="00A20643" w:rsidP="00A20643">
      <w:pPr>
        <w:autoSpaceDE w:val="0"/>
        <w:autoSpaceDN w:val="0"/>
        <w:adjustRightInd w:val="0"/>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14. Insuficienţele organice ireversibile sunt maladii extrem de  primejdioase pentru viaţa omului.</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Una din probleme este prevenirea acestora. Activitatea de prevenire a insuficienţelor sus-numite urmează să fie efectuată zi de zi de fiecare cetăţean, instituţiile din sistemul Ministerului Sănătăţii şi de întreaga societate.</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Pentru a obţine rezultate bune în acest domeniu este necesar de elaborat şi popularizat în rîndul cetăţenilor recomandări ştiinţifice, privind prevenirea insuficienţelor organice ireversibile.</w:t>
      </w:r>
    </w:p>
    <w:p w:rsidR="00A20643" w:rsidRPr="00A20643" w:rsidRDefault="00A20643" w:rsidP="00A20643">
      <w:pPr>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15. O atenţie deosebită se va acorda evidenţei persoanelor din grupurile de risc pentru apariţia insuficienţelor cronice organice şi efectuarea măsurilor de profilaxie a celor ce suferă de ele.</w:t>
      </w:r>
    </w:p>
    <w:p w:rsidR="00A20643" w:rsidRPr="00A20643" w:rsidRDefault="00A20643" w:rsidP="00A20643">
      <w:pPr>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16. În Republica Moldova începînd cu anul 2007 nu au fost efectuate transplanturi renale, nici odată nu s-au realizat transplanturi cardiace sau hepatice. O asemenea situaţie e greu de întâlnit într-o ţară europeană. În prezent activităţile în domeniul transplantului urmează a fi relansate. În anii de realizare a prezentului Program, Republica Moldova trebuie să facă un salt enorm pentru a asigura în mare măsură cerinţele propriilor cetăţeni în servicii de transplant.</w:t>
      </w:r>
    </w:p>
    <w:p w:rsidR="00A20643" w:rsidRPr="00A20643" w:rsidRDefault="00A20643" w:rsidP="00A20643">
      <w:pPr>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17. În Moldova anual decedează prematur peste 300 persoane în rezultatul insuficienţei hepatice şi 40-50 persoane în rezultatul insuficienţei renale. </w:t>
      </w:r>
      <w:r w:rsidRPr="00A20643">
        <w:rPr>
          <w:rFonts w:ascii="Times New Roman" w:eastAsia="Times New Roman" w:hAnsi="Times New Roman" w:cs="Times New Roman"/>
          <w:sz w:val="28"/>
          <w:szCs w:val="28"/>
          <w:lang w:val="ro-RO" w:eastAsia="ru-RU"/>
        </w:rPr>
        <w:lastRenderedPageBreak/>
        <w:t xml:space="preserve">Micşorarea numărului de decese a persoanelor ce suferă de bolile respective cu 20-25% către anul 2016 trebuie să fie o prioritate a sistemului de acordare a serviciilor medicale din Republica Moldova. Pentru a atinge această performanţă urmează să se întreprindă acţiuni eficiente şi urgente pentru pregătirea şi perfecţionarea personalului medical capabil să realizeze intervenţiile chirurgicale respective de înaltă calitate,în special în domeniul transplantului cardiac şi hepatic. De asemenea, este necesar de îmbunătăţit esenţial înzestrarea instituţiilor medicale specializate cu aparate şi utilaje moderne,cît şi asigurarea pacienţilor după transplant cu medicamentele şi serviciile necesare. </w:t>
      </w:r>
    </w:p>
    <w:p w:rsidR="00A20643" w:rsidRPr="00A20643" w:rsidRDefault="00A20643" w:rsidP="00A20643">
      <w:pPr>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18. O problemă importantă, care urmează să fie rezolvată în procesul realizării prevederilor prezentului Program, va fi perfecţionarea cadrului legal necesar desfăşurării calitative a activităţilor de transplant. Ministerul Sănătăţii va elabora şi aproba regulamente, instrucţiuni şi alte documente, care vor reglementa detaliat activităţile din domeniul transplantului.</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19. La nivel de asistenţă medicală specializată, care ar include etapele legate de prelevare şi transplant există mai multe lacune, care ţin de necesităţi de dezvoltare a unui sistem informaţional automatizat, care ar permite monitorizarea donatorului potenţial, evaluarea activităţii coordonatorului de transplant, organizarea eficientă şi la orice oră a activităţilor legate de prelevare şi transplant, inclusiv protecţia datelor cu caracter personal. </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20. Absenţa unei Bănci de ţesuturi şi celule în Republica Moldova face imposibilă ajustarea la standardele directivelor europene activitatea în transplantul de ţesuturi şi celule.</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21. Programul Naţional de Transplant al Republicii Moldova pentru anii 2012-2016 (în continuare -  Program) este elaborat în baza unui studiu profund al situaţiei serviciului de transplant de organe şi ţesuturi, cu luarea în considerare a recomandărilor experţilor Consiliului Europei, a oportunităţilor, dificultăţilor şi aspectelor pozitive identificate. Programul este orientat spre extinderea activităţilor în domeniul transplantului, va contribui la îmbunătăţirea tratamentului pacienţilor după transplant şi la integrarea acestora în societate.</w:t>
      </w:r>
    </w:p>
    <w:p w:rsidR="00A20643" w:rsidRPr="00A20643" w:rsidRDefault="00A20643" w:rsidP="00A20643">
      <w:pPr>
        <w:spacing w:before="100" w:beforeAutospacing="1"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4</w:t>
      </w:r>
    </w:p>
    <w:p w:rsidR="00A20643" w:rsidRPr="00A20643" w:rsidRDefault="00A20643" w:rsidP="00A20643">
      <w:pPr>
        <w:tabs>
          <w:tab w:val="left" w:pos="240"/>
        </w:tabs>
        <w:spacing w:before="100" w:beforeAutospacing="1" w:after="100" w:afterAutospacing="1" w:line="240" w:lineRule="auto"/>
        <w:jc w:val="center"/>
        <w:rPr>
          <w:rFonts w:ascii="Times New Roman" w:eastAsia="Times New Roman" w:hAnsi="Times New Roman" w:cs="Times New Roman"/>
          <w:b/>
          <w:sz w:val="24"/>
          <w:szCs w:val="24"/>
          <w:lang w:val="en-US" w:eastAsia="ru-RU"/>
        </w:rPr>
      </w:pPr>
      <w:r w:rsidRPr="00A20643">
        <w:rPr>
          <w:rFonts w:ascii="Times New Roman" w:eastAsia="Times New Roman" w:hAnsi="Times New Roman" w:cs="Times New Roman"/>
          <w:b/>
          <w:sz w:val="28"/>
          <w:szCs w:val="28"/>
          <w:lang w:val="ro-RO" w:eastAsia="ru-RU"/>
        </w:rPr>
        <w:t>Scopul şi obiectivele specifice ale programului</w:t>
      </w:r>
    </w:p>
    <w:p w:rsidR="00A20643" w:rsidRPr="00A20643" w:rsidRDefault="00A20643" w:rsidP="00A20643">
      <w:pPr>
        <w:tabs>
          <w:tab w:val="left" w:pos="240"/>
        </w:tabs>
        <w:spacing w:before="100" w:beforeAutospacing="1" w:after="100" w:afterAutospacing="1" w:line="240" w:lineRule="auto"/>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lastRenderedPageBreak/>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22. Scopul</w:t>
      </w:r>
      <w:r w:rsidRPr="00A20643">
        <w:rPr>
          <w:rFonts w:ascii="Times New Roman" w:eastAsia="Times New Roman" w:hAnsi="Times New Roman" w:cs="Times New Roman"/>
          <w:sz w:val="28"/>
          <w:szCs w:val="28"/>
          <w:lang w:val="ro-RO" w:eastAsia="ru-RU"/>
        </w:rPr>
        <w:t xml:space="preserve"> </w:t>
      </w:r>
      <w:r w:rsidRPr="00A20643">
        <w:rPr>
          <w:rFonts w:ascii="Times New Roman" w:eastAsia="Times New Roman" w:hAnsi="Times New Roman" w:cs="Times New Roman"/>
          <w:bCs/>
          <w:sz w:val="28"/>
          <w:szCs w:val="28"/>
          <w:lang w:val="ro-RO" w:eastAsia="ru-RU"/>
        </w:rPr>
        <w:t>prezentului Program constă în rezolvarea problemelor din domeniul sănătăţii referitoare la transplantul de organe, ţesuturi si celule de natură umană in scop terapeutic la bolnavii cu insuficienţe organice ireversibile cu reducerea mortalităţii cu circa 20% pînă în anul 2016 faţă de nivelul anului 2011.</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23. Prezentul program are următoarele obiective specifice:</w:t>
      </w:r>
    </w:p>
    <w:p w:rsidR="00A20643" w:rsidRPr="00A20643" w:rsidRDefault="00A20643" w:rsidP="00A20643">
      <w:pPr>
        <w:tabs>
          <w:tab w:val="left" w:pos="0"/>
        </w:tabs>
        <w:spacing w:before="100" w:beforeAutospacing="1" w:after="100" w:afterAutospacing="1" w:line="240" w:lineRule="auto"/>
        <w:ind w:firstLine="36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xml:space="preserve">      1) Dezvoltarea şi crearea către anul 2016 a bazei tehnico-materiale şi a resurselor umane necesare pentru acordarea serviciilor de înaltă performanţă în domeniul transplantului de organe, ţesuturi şi celule de origine umană:</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 a) Asigurarea către anul 2016 a instituţiilor medico-sanitare autorizate cu 100% din necesităţi în imobil, utilaj şi echipament performant necesar activităţilor în transplant;</w:t>
      </w:r>
    </w:p>
    <w:p w:rsidR="00A20643" w:rsidRPr="00A20643" w:rsidRDefault="00A20643" w:rsidP="00A20643">
      <w:pPr>
        <w:widowControl w:val="0"/>
        <w:shd w:val="clear" w:color="auto" w:fill="FFFFFF"/>
        <w:tabs>
          <w:tab w:val="left" w:pos="917"/>
        </w:tabs>
        <w:autoSpaceDE w:val="0"/>
        <w:autoSpaceDN w:val="0"/>
        <w:adjustRightInd w:val="0"/>
        <w:spacing w:after="0" w:line="240" w:lineRule="auto"/>
        <w:ind w:left="6" w:right="11"/>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b) Pregătirea către anul 2015 a 100% din necesarul în </w:t>
      </w:r>
      <w:r w:rsidRPr="00A20643">
        <w:rPr>
          <w:rFonts w:ascii="Times New Roman" w:eastAsia="Times New Roman" w:hAnsi="Times New Roman" w:cs="Times New Roman"/>
          <w:sz w:val="28"/>
          <w:szCs w:val="28"/>
          <w:lang w:val="ro-MO" w:eastAsia="ru-RU"/>
        </w:rPr>
        <w:t>personal pentru activităţi de transplant</w:t>
      </w:r>
      <w:r w:rsidRPr="00A20643">
        <w:rPr>
          <w:rFonts w:ascii="Times New Roman" w:eastAsia="Times New Roman" w:hAnsi="Times New Roman" w:cs="Times New Roman"/>
          <w:sz w:val="28"/>
          <w:szCs w:val="28"/>
          <w:lang w:val="ro-RO" w:eastAsia="ru-RU"/>
        </w:rPr>
        <w:t xml:space="preserve"> conform limitelor de state de personal, aprobate în baza normativelor şi legislaţiei în vigoare de Ministerul Sănătăţii</w:t>
      </w:r>
      <w:r w:rsidRPr="00A20643">
        <w:rPr>
          <w:rFonts w:ascii="Times New Roman" w:eastAsia="Times New Roman" w:hAnsi="Times New Roman" w:cs="Times New Roman"/>
          <w:sz w:val="28"/>
          <w:szCs w:val="28"/>
          <w:lang w:val="ro-MO" w:eastAsia="ru-RU"/>
        </w:rPr>
        <w:t>:</w:t>
      </w:r>
      <w:r w:rsidRPr="00A20643">
        <w:rPr>
          <w:rFonts w:ascii="Times New Roman" w:eastAsia="Times New Roman" w:hAnsi="Times New Roman" w:cs="Times New Roman"/>
          <w:sz w:val="28"/>
          <w:szCs w:val="28"/>
          <w:lang w:val="ro-RO" w:eastAsia="ru-RU"/>
        </w:rPr>
        <w:t xml:space="preserve"> </w:t>
      </w:r>
      <w:r w:rsidRPr="00A20643">
        <w:rPr>
          <w:rFonts w:ascii="Times New Roman" w:eastAsia="Times New Roman" w:hAnsi="Times New Roman" w:cs="Times New Roman"/>
          <w:sz w:val="28"/>
          <w:szCs w:val="28"/>
          <w:lang w:val="ro-MO" w:eastAsia="ru-RU"/>
        </w:rPr>
        <w:t>medici, asistente medicale</w:t>
      </w:r>
      <w:r w:rsidRPr="00A20643">
        <w:rPr>
          <w:rFonts w:ascii="Times New Roman" w:eastAsia="Times New Roman" w:hAnsi="Times New Roman" w:cs="Times New Roman"/>
          <w:sz w:val="28"/>
          <w:szCs w:val="28"/>
          <w:lang w:val="ro-RO" w:eastAsia="ru-RU"/>
        </w:rPr>
        <w:t xml:space="preserve">, </w:t>
      </w:r>
      <w:r w:rsidRPr="00A20643">
        <w:rPr>
          <w:rFonts w:ascii="Times New Roman" w:eastAsia="Times New Roman" w:hAnsi="Times New Roman" w:cs="Times New Roman"/>
          <w:sz w:val="28"/>
          <w:szCs w:val="28"/>
          <w:lang w:val="ro-MO" w:eastAsia="ru-RU"/>
        </w:rPr>
        <w:t>personal auxiliar;</w:t>
      </w:r>
    </w:p>
    <w:p w:rsidR="00A20643" w:rsidRPr="00A20643" w:rsidRDefault="00A20643" w:rsidP="00A20643">
      <w:pPr>
        <w:widowControl w:val="0"/>
        <w:shd w:val="clear" w:color="auto" w:fill="FFFFFF"/>
        <w:tabs>
          <w:tab w:val="left" w:pos="917"/>
        </w:tabs>
        <w:autoSpaceDE w:val="0"/>
        <w:autoSpaceDN w:val="0"/>
        <w:adjustRightInd w:val="0"/>
        <w:spacing w:after="0" w:line="240" w:lineRule="auto"/>
        <w:ind w:left="6" w:right="11"/>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MO" w:eastAsia="ru-RU"/>
        </w:rPr>
        <w:tab/>
        <w:t>c) Autorizarea către anul 2016 a încă 7 instituţii medico-sanitare pe lîngă cele 10 deja autorizate;</w:t>
      </w:r>
    </w:p>
    <w:p w:rsidR="00A20643" w:rsidRPr="00A20643" w:rsidRDefault="00A20643" w:rsidP="00A20643">
      <w:pPr>
        <w:widowControl w:val="0"/>
        <w:shd w:val="clear" w:color="auto" w:fill="FFFFFF"/>
        <w:tabs>
          <w:tab w:val="left" w:pos="917"/>
        </w:tabs>
        <w:autoSpaceDE w:val="0"/>
        <w:autoSpaceDN w:val="0"/>
        <w:adjustRightInd w:val="0"/>
        <w:spacing w:line="240" w:lineRule="auto"/>
        <w:ind w:left="5" w:right="14"/>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MO" w:eastAsia="ru-RU"/>
        </w:rPr>
        <w:tab/>
        <w:t>d) Dezvoltarea şi consolidarea cu 80%</w:t>
      </w:r>
      <w:r w:rsidRPr="00A20643">
        <w:rPr>
          <w:rFonts w:ascii="Times New Roman" w:eastAsia="Times New Roman" w:hAnsi="Times New Roman" w:cs="Times New Roman"/>
          <w:sz w:val="28"/>
          <w:szCs w:val="28"/>
          <w:lang w:val="ro-RO" w:eastAsia="ru-RU"/>
        </w:rPr>
        <w:t xml:space="preserve"> către anul 2016 a</w:t>
      </w:r>
      <w:r w:rsidRPr="00A20643">
        <w:rPr>
          <w:rFonts w:ascii="Times New Roman" w:eastAsia="Times New Roman" w:hAnsi="Times New Roman" w:cs="Times New Roman"/>
          <w:b/>
          <w:sz w:val="28"/>
          <w:szCs w:val="28"/>
          <w:lang w:val="ro-RO" w:eastAsia="ru-RU"/>
        </w:rPr>
        <w:t xml:space="preserve"> </w:t>
      </w:r>
      <w:r w:rsidRPr="00A20643">
        <w:rPr>
          <w:rFonts w:ascii="Times New Roman" w:eastAsia="Times New Roman" w:hAnsi="Times New Roman" w:cs="Times New Roman"/>
          <w:sz w:val="28"/>
          <w:szCs w:val="28"/>
          <w:lang w:val="ro-MO" w:eastAsia="ru-RU"/>
        </w:rPr>
        <w:t>serviciului de coordonare a transplantului în instituţiile medico-sanitare autorizate.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2) Realizarea măsurilor de profilaxie a bolnavilor</w:t>
      </w:r>
      <w:r w:rsidRPr="00A20643">
        <w:rPr>
          <w:rFonts w:ascii="Times New Roman" w:eastAsia="Times New Roman" w:hAnsi="Times New Roman" w:cs="Times New Roman"/>
          <w:sz w:val="28"/>
          <w:szCs w:val="28"/>
          <w:lang w:val="ro-RO" w:eastAsia="ru-RU"/>
        </w:rPr>
        <w:t xml:space="preserve"> </w:t>
      </w:r>
      <w:r w:rsidRPr="00A20643">
        <w:rPr>
          <w:rFonts w:ascii="Times New Roman" w:eastAsia="Times New Roman" w:hAnsi="Times New Roman" w:cs="Times New Roman"/>
          <w:bCs/>
          <w:sz w:val="28"/>
          <w:szCs w:val="28"/>
          <w:lang w:val="ro-RO" w:eastAsia="ru-RU"/>
        </w:rPr>
        <w:t>cu insuficienţe organice ireversibile prin îmbunătăţirea cu 20 % a diagnosticului precoce şi efectuarea tratamentului profilactic a acestora:</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a) Asigurarea cu echipament necesar a cabinetelor specializate </w:t>
      </w:r>
      <w:r w:rsidRPr="00A20643">
        <w:rPr>
          <w:rFonts w:ascii="Times New Roman" w:eastAsia="Times New Roman" w:hAnsi="Times New Roman" w:cs="Times New Roman"/>
          <w:bCs/>
          <w:sz w:val="28"/>
          <w:szCs w:val="28"/>
          <w:lang w:val="ro-MO" w:eastAsia="ru-RU"/>
        </w:rPr>
        <w:t>de nefrologie, urologie, hepatologie, cardiologie, etc. în instituţiile medico-sanitare publice republicane, municipale, raionale;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b) A</w:t>
      </w:r>
      <w:r w:rsidRPr="00A20643">
        <w:rPr>
          <w:rFonts w:ascii="Times New Roman" w:eastAsia="Times New Roman" w:hAnsi="Times New Roman" w:cs="Times New Roman"/>
          <w:bCs/>
          <w:sz w:val="28"/>
          <w:szCs w:val="28"/>
          <w:lang w:val="ro-MO" w:eastAsia="ru-RU"/>
        </w:rPr>
        <w:t>sigurarea la nivel de 90</w:t>
      </w:r>
      <w:r w:rsidRPr="00A20643">
        <w:rPr>
          <w:rFonts w:ascii="Times New Roman" w:eastAsia="Times New Roman" w:hAnsi="Times New Roman" w:cs="Times New Roman"/>
          <w:bCs/>
          <w:sz w:val="28"/>
          <w:szCs w:val="28"/>
          <w:lang w:val="ro-RO" w:eastAsia="ru-RU"/>
        </w:rPr>
        <w:t>% cu personal medical calificat în vederea stabilirii diagnosticului insuficienţelor organice ireversibile</w:t>
      </w:r>
      <w:r w:rsidRPr="00A20643">
        <w:rPr>
          <w:rFonts w:ascii="Times New Roman" w:eastAsia="Times New Roman" w:hAnsi="Times New Roman" w:cs="Times New Roman"/>
          <w:bCs/>
          <w:sz w:val="28"/>
          <w:szCs w:val="28"/>
          <w:lang w:val="ro-MO" w:eastAsia="ru-RU"/>
        </w:rPr>
        <w:t>;</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c) d</w:t>
      </w:r>
      <w:r w:rsidRPr="00A20643">
        <w:rPr>
          <w:rFonts w:ascii="Times New Roman" w:eastAsia="Times New Roman" w:hAnsi="Times New Roman" w:cs="Times New Roman"/>
          <w:sz w:val="28"/>
          <w:szCs w:val="28"/>
          <w:lang w:val="ro-MO" w:eastAsia="ru-RU"/>
        </w:rPr>
        <w:t>otarea cu cel puţin 80</w:t>
      </w:r>
      <w:r w:rsidRPr="00A20643">
        <w:rPr>
          <w:rFonts w:ascii="Times New Roman" w:eastAsia="Times New Roman" w:hAnsi="Times New Roman" w:cs="Times New Roman"/>
          <w:sz w:val="28"/>
          <w:szCs w:val="28"/>
          <w:lang w:val="ro-RO" w:eastAsia="ru-RU"/>
        </w:rPr>
        <w:t>% a</w:t>
      </w:r>
      <w:r w:rsidRPr="00A20643">
        <w:rPr>
          <w:rFonts w:ascii="Times New Roman" w:eastAsia="Times New Roman" w:hAnsi="Times New Roman" w:cs="Times New Roman"/>
          <w:sz w:val="28"/>
          <w:szCs w:val="28"/>
          <w:lang w:val="ro-MO" w:eastAsia="ru-RU"/>
        </w:rPr>
        <w:t xml:space="preserve"> secţiilor specializate de nefrologie,urologie,hepatologie, cardiologie, etc. cu utilaj medical de diagnostic şi curativ şi medicamente strict necesare pentru acordarea asistenţei medicale calificate bolnavilor cu patologii organice ireversibile;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ab/>
      </w:r>
      <w:r w:rsidRPr="00A20643">
        <w:rPr>
          <w:rFonts w:ascii="Times New Roman" w:eastAsia="Times New Roman" w:hAnsi="Times New Roman" w:cs="Times New Roman"/>
          <w:bCs/>
          <w:sz w:val="28"/>
          <w:szCs w:val="28"/>
          <w:lang w:val="ro-MO" w:eastAsia="ru-RU"/>
        </w:rPr>
        <w:tab/>
        <w:t>d) depistarea</w:t>
      </w:r>
      <w:r w:rsidRPr="00A20643">
        <w:rPr>
          <w:rFonts w:ascii="Times New Roman" w:eastAsia="Times New Roman" w:hAnsi="Times New Roman" w:cs="Times New Roman"/>
          <w:sz w:val="28"/>
          <w:szCs w:val="28"/>
          <w:lang w:val="ro-MO" w:eastAsia="ru-RU"/>
        </w:rPr>
        <w:t xml:space="preserve"> </w:t>
      </w:r>
      <w:r w:rsidRPr="00A20643">
        <w:rPr>
          <w:rFonts w:ascii="Times New Roman" w:eastAsia="Times New Roman" w:hAnsi="Times New Roman" w:cs="Times New Roman"/>
          <w:bCs/>
          <w:sz w:val="28"/>
          <w:szCs w:val="28"/>
          <w:lang w:val="ro-MO" w:eastAsia="ru-RU"/>
        </w:rPr>
        <w:t xml:space="preserve">precoce, supravegherea şi evidenţa bolnavilor cu </w:t>
      </w:r>
      <w:r w:rsidRPr="00A20643">
        <w:rPr>
          <w:rFonts w:ascii="Times New Roman" w:eastAsia="Times New Roman" w:hAnsi="Times New Roman" w:cs="Times New Roman"/>
          <w:bCs/>
          <w:sz w:val="28"/>
          <w:szCs w:val="28"/>
          <w:lang w:val="ro-RO" w:eastAsia="ru-RU"/>
        </w:rPr>
        <w:t>insuficienţe organice ireversibile;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color w:val="000000"/>
          <w:sz w:val="28"/>
          <w:szCs w:val="28"/>
          <w:lang w:val="ro-RO" w:eastAsia="ru-RU"/>
        </w:rPr>
        <w:lastRenderedPageBreak/>
        <w:tab/>
      </w:r>
      <w:r w:rsidRPr="00A20643">
        <w:rPr>
          <w:rFonts w:ascii="Times New Roman" w:eastAsia="Times New Roman" w:hAnsi="Times New Roman" w:cs="Times New Roman"/>
          <w:bCs/>
          <w:color w:val="000000"/>
          <w:sz w:val="28"/>
          <w:szCs w:val="28"/>
          <w:lang w:val="ro-RO" w:eastAsia="ru-RU"/>
        </w:rPr>
        <w:tab/>
        <w:t>e) sporirea cu 50% a măsurilor de promovare a sănătăţii realizate de către medicii din sistemul de sănătate (medicii de familie, centrele de sănătate publică) şi mass-media;</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ab/>
      </w:r>
      <w:r w:rsidRPr="00A20643">
        <w:rPr>
          <w:rFonts w:ascii="Times New Roman" w:eastAsia="Times New Roman" w:hAnsi="Times New Roman" w:cs="Times New Roman"/>
          <w:bCs/>
          <w:sz w:val="28"/>
          <w:szCs w:val="28"/>
          <w:lang w:val="ro-MO" w:eastAsia="ru-RU"/>
        </w:rPr>
        <w:tab/>
        <w:t xml:space="preserve">f) </w:t>
      </w:r>
      <w:r w:rsidRPr="00A20643">
        <w:rPr>
          <w:rFonts w:ascii="Times New Roman" w:eastAsia="Times New Roman" w:hAnsi="Times New Roman" w:cs="Times New Roman"/>
          <w:bCs/>
          <w:sz w:val="28"/>
          <w:szCs w:val="28"/>
          <w:lang w:val="ro-RO" w:eastAsia="ru-RU"/>
        </w:rPr>
        <w:t>Asigurarea tratamentului complex al bolnavilor cu hepatita virală B şi C şi a pacienţilor cu nefropatie diabetică în corespundere cu actele normative în vigoare.</w:t>
      </w:r>
      <w:r w:rsidRPr="00A20643">
        <w:rPr>
          <w:rFonts w:ascii="Times New Roman" w:eastAsia="Times New Roman" w:hAnsi="Times New Roman" w:cs="Times New Roman"/>
          <w:bCs/>
          <w:sz w:val="28"/>
          <w:szCs w:val="28"/>
          <w:lang w:val="ro-RO" w:eastAsia="ru-RU"/>
        </w:rPr>
        <w:tab/>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ro-RO"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3) Asigurarea calitativă a diagnosticului şi tratamentului pacienţilor care necesită transplant şi celor transplantaţi pentru îmbunătăţirea calităţii vieţii şi reducerea mortalităţii acestora cu 20% pînă în anul 2016 faţă de nivelul anului 2011.</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ab/>
      </w:r>
      <w:r w:rsidRPr="00A20643">
        <w:rPr>
          <w:rFonts w:ascii="Times New Roman" w:eastAsia="Times New Roman" w:hAnsi="Times New Roman" w:cs="Times New Roman"/>
          <w:bCs/>
          <w:sz w:val="28"/>
          <w:szCs w:val="28"/>
          <w:lang w:val="ro-MO" w:eastAsia="ru-RU"/>
        </w:rPr>
        <w:tab/>
        <w:t>a) Dezvoltarea şi consolidarea transplantului de organe cu atingerea următorilor indicatori:</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ab/>
      </w:r>
      <w:r w:rsidRPr="00A20643">
        <w:rPr>
          <w:rFonts w:ascii="Times New Roman" w:eastAsia="Times New Roman" w:hAnsi="Times New Roman" w:cs="Times New Roman"/>
          <w:bCs/>
          <w:sz w:val="28"/>
          <w:szCs w:val="28"/>
          <w:lang w:val="ro-MO" w:eastAsia="ru-RU"/>
        </w:rPr>
        <w:tab/>
        <w:t>Relansarea transplantului de organe cu efectuarea unui transplant renal renal în 2011.</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ab/>
      </w:r>
      <w:r w:rsidRPr="00A20643">
        <w:rPr>
          <w:rFonts w:ascii="Times New Roman" w:eastAsia="Times New Roman" w:hAnsi="Times New Roman" w:cs="Times New Roman"/>
          <w:bCs/>
          <w:sz w:val="28"/>
          <w:szCs w:val="28"/>
          <w:lang w:val="ro-MO" w:eastAsia="ru-RU"/>
        </w:rPr>
        <w:tab/>
        <w:t>Efectuarea în 2012 a 10 transplantări renale şi 2 hepatice. Debutul transplantului cardiac în 2013 cu efectuarea a 2 transplantări cardiace. Sporirea anuală a numărului transplantărilor renale cu 10, a transplantului hepatic cu 3 şi cardiac cu 2. Atingerea către anul 2016 următoarelor performanţe: numărul transplantărilor renale – 50/an, transplant hepatic – 14/an, transplant cardiac – 8/an;</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ab/>
        <w:t xml:space="preserve">     b) </w:t>
      </w:r>
      <w:r w:rsidRPr="00A20643">
        <w:rPr>
          <w:rFonts w:ascii="Times New Roman" w:eastAsia="Times New Roman" w:hAnsi="Times New Roman" w:cs="Times New Roman"/>
          <w:bCs/>
          <w:sz w:val="28"/>
          <w:szCs w:val="28"/>
          <w:lang w:val="ro-RO" w:eastAsia="ru-RU"/>
        </w:rPr>
        <w:t>Atingerea către anul 2016 a următorilor indici:</w:t>
      </w:r>
    </w:p>
    <w:p w:rsidR="00A20643" w:rsidRPr="00A20643" w:rsidRDefault="00A20643" w:rsidP="00A20643">
      <w:pPr>
        <w:spacing w:after="0" w:line="240" w:lineRule="auto"/>
        <w:ind w:left="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i) 50 de donatori vii testaţi imunologic şi virusologic;</w:t>
      </w:r>
    </w:p>
    <w:p w:rsidR="00A20643" w:rsidRPr="00A20643" w:rsidRDefault="00A20643" w:rsidP="00A20643">
      <w:pPr>
        <w:spacing w:after="0" w:line="240" w:lineRule="auto"/>
        <w:ind w:left="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 xml:space="preserve">ii) 100 de recipienţi testaţi imunologic şi virusologic; </w:t>
      </w:r>
    </w:p>
    <w:p w:rsidR="00A20643" w:rsidRPr="00A20643" w:rsidRDefault="00A20643" w:rsidP="00A20643">
      <w:pPr>
        <w:spacing w:after="0" w:line="240" w:lineRule="auto"/>
        <w:ind w:left="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iii) 100 de testări compatibilitate cross-match;</w:t>
      </w:r>
    </w:p>
    <w:p w:rsidR="00A20643" w:rsidRPr="00A20643" w:rsidRDefault="00A20643" w:rsidP="00A20643">
      <w:pPr>
        <w:spacing w:after="0" w:line="240" w:lineRule="auto"/>
        <w:ind w:left="600"/>
        <w:jc w:val="both"/>
        <w:rPr>
          <w:rFonts w:ascii="Times New Roman" w:eastAsia="Times New Roman" w:hAnsi="Times New Roman" w:cs="Times New Roman"/>
          <w:sz w:val="24"/>
          <w:szCs w:val="24"/>
          <w:lang w:val="en-US" w:eastAsia="ru-RU"/>
        </w:rPr>
      </w:pPr>
      <w:proofErr w:type="spellStart"/>
      <w:r w:rsidRPr="00A20643">
        <w:rPr>
          <w:rFonts w:ascii="Times New Roman" w:eastAsia="Times New Roman" w:hAnsi="Times New Roman" w:cs="Times New Roman"/>
          <w:sz w:val="28"/>
          <w:szCs w:val="28"/>
          <w:lang w:val="en-US"/>
        </w:rPr>
        <w:t>iiii</w:t>
      </w:r>
      <w:proofErr w:type="spellEnd"/>
      <w:r w:rsidRPr="00A20643">
        <w:rPr>
          <w:rFonts w:ascii="Times New Roman" w:eastAsia="Times New Roman" w:hAnsi="Times New Roman" w:cs="Times New Roman"/>
          <w:sz w:val="28"/>
          <w:szCs w:val="28"/>
          <w:lang w:val="en-US"/>
        </w:rPr>
        <w:t xml:space="preserve">) </w:t>
      </w:r>
      <w:r w:rsidRPr="00A20643">
        <w:rPr>
          <w:rFonts w:ascii="Times New Roman" w:eastAsia="Times New Roman" w:hAnsi="Times New Roman" w:cs="Times New Roman"/>
          <w:sz w:val="28"/>
          <w:szCs w:val="28"/>
          <w:lang w:val="ro-RO"/>
        </w:rPr>
        <w:t xml:space="preserve">250 de diagnosticări a morţii cerebrale şi menţinere în condiţii fiziologice a donatorilor-cadaverici (inclusiv testare); </w:t>
      </w:r>
    </w:p>
    <w:p w:rsidR="00A20643" w:rsidRPr="00A20643" w:rsidRDefault="00A20643" w:rsidP="00A20643">
      <w:pPr>
        <w:spacing w:after="0" w:line="240" w:lineRule="auto"/>
        <w:ind w:left="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iiiii) 400 de acţiuni de coordonare;</w:t>
      </w:r>
    </w:p>
    <w:p w:rsidR="00A20643" w:rsidRPr="00A20643" w:rsidRDefault="00A20643" w:rsidP="00A20643">
      <w:pPr>
        <w:spacing w:before="100" w:beforeAutospacing="1" w:after="0" w:line="240" w:lineRule="auto"/>
        <w:ind w:firstLine="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 xml:space="preserve">c) </w:t>
      </w:r>
      <w:r w:rsidRPr="00A20643">
        <w:rPr>
          <w:rFonts w:ascii="Times New Roman" w:eastAsia="Times New Roman" w:hAnsi="Times New Roman" w:cs="Times New Roman"/>
          <w:sz w:val="28"/>
          <w:szCs w:val="28"/>
          <w:lang w:val="ro-MO" w:eastAsia="ru-RU"/>
        </w:rPr>
        <w:t>Dezvoltarea şi consolidarea transplantului de ţesuturi cu atingerea următorilor indicatori:</w:t>
      </w:r>
    </w:p>
    <w:p w:rsidR="00A20643" w:rsidRPr="00A20643" w:rsidRDefault="00A20643" w:rsidP="00A20643">
      <w:pPr>
        <w:spacing w:before="100" w:beforeAutospacing="1" w:after="0" w:line="240" w:lineRule="auto"/>
        <w:ind w:firstLine="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MO" w:eastAsia="ru-RU"/>
        </w:rPr>
        <w:t>Dezvoltarea transplantului ţesutului osos cu sporirea numărului de transplant cu aproximativ 20 pe an. Relansarea transplantului de cornee în 2012 cu efectuarea a 20 transplantări de cornee. Relansarea transplantului de valve cardiace în 2013 cu efectuarea a 3 transplantări de valve;</w:t>
      </w:r>
    </w:p>
    <w:p w:rsidR="00A20643" w:rsidRPr="00A20643" w:rsidRDefault="00A20643" w:rsidP="00A20643">
      <w:pPr>
        <w:spacing w:before="100" w:beforeAutospacing="1" w:after="0" w:line="240" w:lineRule="auto"/>
        <w:ind w:firstLine="60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MO" w:eastAsia="ru-RU"/>
        </w:rPr>
        <w:t>Atingerea către anul 2016 următoarelor performanţe: numărul de transplantări a ţesutului osos – 350/an; transplant de cornee – 40/an; transplant de valve – 12/an;</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MO" w:eastAsia="ru-RU"/>
        </w:rPr>
        <w:lastRenderedPageBreak/>
        <w:t>d) Dezvoltarea şi consolidarea transplantului de celule cu debutul transplantării de celule stem către anii 2013-2014. Atingerea către anul 2016  a următorilor indici – numărul t</w:t>
      </w:r>
      <w:r w:rsidRPr="00A20643">
        <w:rPr>
          <w:rFonts w:ascii="Times New Roman" w:eastAsia="Times New Roman" w:hAnsi="Times New Roman" w:cs="Times New Roman"/>
          <w:sz w:val="28"/>
          <w:szCs w:val="28"/>
          <w:lang w:val="ro-RO"/>
        </w:rPr>
        <w:t>ransplantului medular: autotransplant – 7,</w:t>
      </w:r>
      <w:r w:rsidRPr="00A20643">
        <w:rPr>
          <w:rFonts w:ascii="Times New Roman" w:eastAsia="Times New Roman" w:hAnsi="Times New Roman" w:cs="Times New Roman"/>
          <w:sz w:val="28"/>
          <w:szCs w:val="28"/>
          <w:lang w:val="ro-MO"/>
        </w:rPr>
        <w:t xml:space="preserve"> </w:t>
      </w:r>
      <w:r w:rsidRPr="00A20643">
        <w:rPr>
          <w:rFonts w:ascii="Times New Roman" w:eastAsia="Times New Roman" w:hAnsi="Times New Roman" w:cs="Times New Roman"/>
          <w:sz w:val="28"/>
          <w:szCs w:val="28"/>
          <w:lang w:val="ro-RO"/>
        </w:rPr>
        <w:t>allotransplant- 3;</w:t>
      </w:r>
    </w:p>
    <w:p w:rsidR="00A20643" w:rsidRPr="00A20643" w:rsidRDefault="00A20643" w:rsidP="00A20643">
      <w:pPr>
        <w:widowControl w:val="0"/>
        <w:shd w:val="clear" w:color="auto" w:fill="FFFFFF"/>
        <w:tabs>
          <w:tab w:val="left" w:pos="1070"/>
        </w:tabs>
        <w:autoSpaceDE w:val="0"/>
        <w:autoSpaceDN w:val="0"/>
        <w:adjustRightInd w:val="0"/>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 xml:space="preserve">          e)</w:t>
      </w:r>
      <w:r w:rsidRPr="00A20643">
        <w:rPr>
          <w:rFonts w:ascii="Times New Roman" w:eastAsia="Times New Roman" w:hAnsi="Times New Roman" w:cs="Times New Roman"/>
          <w:sz w:val="24"/>
          <w:szCs w:val="24"/>
          <w:lang w:val="ro-RO" w:eastAsia="ru-RU"/>
        </w:rPr>
        <w:t xml:space="preserve"> </w:t>
      </w:r>
      <w:r w:rsidRPr="00A20643">
        <w:rPr>
          <w:rFonts w:ascii="Times New Roman" w:eastAsia="Times New Roman" w:hAnsi="Times New Roman" w:cs="Times New Roman"/>
          <w:sz w:val="28"/>
          <w:szCs w:val="28"/>
          <w:lang w:val="ro-RO" w:eastAsia="ru-RU"/>
        </w:rPr>
        <w:t xml:space="preserve">profilaxia, diagnosticarea şi terapia infecţiilor post-transplant, care apar în urma administrării preparatelor imunosupresoare.         </w:t>
      </w:r>
    </w:p>
    <w:p w:rsidR="00A20643" w:rsidRPr="00A20643" w:rsidRDefault="00A20643" w:rsidP="00A20643">
      <w:pPr>
        <w:widowControl w:val="0"/>
        <w:shd w:val="clear" w:color="auto" w:fill="FFFFFF"/>
        <w:tabs>
          <w:tab w:val="left" w:pos="1070"/>
        </w:tabs>
        <w:autoSpaceDE w:val="0"/>
        <w:autoSpaceDN w:val="0"/>
        <w:adjustRightInd w:val="0"/>
        <w:spacing w:before="100" w:beforeAutospacing="1"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f)</w:t>
      </w:r>
      <w:r w:rsidRPr="00A20643">
        <w:rPr>
          <w:rFonts w:ascii="Times New Roman" w:eastAsia="Times New Roman" w:hAnsi="Times New Roman" w:cs="Times New Roman"/>
          <w:sz w:val="24"/>
          <w:szCs w:val="24"/>
          <w:lang w:val="ro-RO" w:eastAsia="ru-RU"/>
        </w:rPr>
        <w:t xml:space="preserve"> </w:t>
      </w:r>
      <w:r w:rsidRPr="00A20643">
        <w:rPr>
          <w:rFonts w:ascii="Times New Roman" w:eastAsia="Times New Roman" w:hAnsi="Times New Roman" w:cs="Times New Roman"/>
          <w:sz w:val="28"/>
          <w:szCs w:val="28"/>
          <w:lang w:val="ro-RO" w:eastAsia="ru-RU"/>
        </w:rPr>
        <w:t>realizarea măsurilor de profilaxie a infecţiilor de plagă generată de agenţii patogeni până/după intervenţia chirurgicală.</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rPr>
        <w:t xml:space="preserve">g) </w:t>
      </w:r>
      <w:r w:rsidRPr="00A20643">
        <w:rPr>
          <w:rFonts w:ascii="Times New Roman" w:eastAsia="Times New Roman" w:hAnsi="Times New Roman" w:cs="Times New Roman"/>
          <w:sz w:val="28"/>
          <w:szCs w:val="28"/>
          <w:lang w:val="ro-MO" w:eastAsia="ru-RU"/>
        </w:rPr>
        <w:t>Crearea către anul 2014 a Băncii de ţesuturi şi celule în baza Laboratorului de conservare de ţesuturi cu posibilitatea prelucrării, conservării şi stocării ţesuturilor şi a celulelor stem;</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MO" w:eastAsia="ru-RU"/>
        </w:rPr>
        <w:t>h) Crearea în decursul anului 2012 a laboratorului de tipizare HLA în baza laboratorului de tipizare imunologică a instituţiei medico-sanitare publice Spitalul Clinic Republican, cu asigurarea interconecţiunilor cu sistemul informaţional automatizat Transplant şi cu sistemele informaţionale ale instituţiilor medico-sanitare autorizate pentru activităţi în domeniul transplantului</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4) Asigurarea controlului şi monitorizării de stat a activităţilor în domeniului transplantului conform directivelor Uniunii Europene în domeniu.</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a) Identificarea şi crearea condiţiilor în decursul anilor 2012-2014 a unui sediu pentru Agenţia de Transplant în corespundere cu standardele internaţionale şi actele normative naţionale;  </w:t>
      </w:r>
    </w:p>
    <w:p w:rsidR="00A20643" w:rsidRPr="00A20643" w:rsidRDefault="00A20643" w:rsidP="00A20643">
      <w:pPr>
        <w:tabs>
          <w:tab w:val="left" w:pos="240"/>
        </w:tabs>
        <w:spacing w:before="100" w:beforeAutospacing="1" w:after="100" w:afterAutospacing="1" w:line="240" w:lineRule="auto"/>
        <w:ind w:firstLine="72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t>b) Asigurarea către anul 2013 a Agenţiei de Transplant cu 100% echipament şi aparataj necesar, precum şi completarea statelor cu personal  necesar activităţii desfăşurate;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c) </w:t>
      </w:r>
      <w:r w:rsidRPr="00A20643">
        <w:rPr>
          <w:rFonts w:ascii="Times New Roman" w:eastAsia="Times New Roman" w:hAnsi="Times New Roman" w:cs="Times New Roman"/>
          <w:bCs/>
          <w:sz w:val="28"/>
          <w:szCs w:val="28"/>
          <w:lang w:val="ro-MO" w:eastAsia="ru-RU"/>
        </w:rPr>
        <w:t xml:space="preserve">Crearea şi dezvoltarea în decursul anilor 2012-2013 a sistemului informaţional automatizat Transplant drept verigă cheie în asigurarea controlului şi monitorizării activităţilor în transplant, </w:t>
      </w:r>
      <w:r w:rsidRPr="00A20643">
        <w:rPr>
          <w:rFonts w:ascii="Times New Roman" w:eastAsia="Times New Roman" w:hAnsi="Times New Roman" w:cs="Times New Roman"/>
          <w:bCs/>
          <w:sz w:val="28"/>
          <w:szCs w:val="28"/>
          <w:lang w:val="ro-RO" w:eastAsia="ru-RU"/>
        </w:rPr>
        <w:t>inclusiv celor privind datele cu caracter personal;</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d) </w:t>
      </w:r>
      <w:r w:rsidRPr="00A20643">
        <w:rPr>
          <w:rFonts w:ascii="Times New Roman" w:eastAsia="Times New Roman" w:hAnsi="Times New Roman" w:cs="Times New Roman"/>
          <w:bCs/>
          <w:sz w:val="28"/>
          <w:szCs w:val="28"/>
          <w:lang w:val="ro-MO" w:eastAsia="ru-RU"/>
        </w:rPr>
        <w:t xml:space="preserve">Asigurarea către anul 2016 a 100% controlului calităţii în domeniul transplantului conform directivelor UE: </w:t>
      </w:r>
      <w:r w:rsidRPr="00A20643">
        <w:rPr>
          <w:rFonts w:ascii="Times New Roman" w:eastAsia="Times New Roman" w:hAnsi="Times New Roman" w:cs="Times New Roman"/>
          <w:bCs/>
          <w:sz w:val="28"/>
          <w:szCs w:val="28"/>
          <w:lang w:val="ro-RO" w:eastAsia="ru-RU"/>
        </w:rPr>
        <w:t>2004/23/CE, 2006/17/CE, 2006/86/CE, 2010/53/CE.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5) D</w:t>
      </w:r>
      <w:r w:rsidRPr="00A20643">
        <w:rPr>
          <w:rFonts w:ascii="Times New Roman" w:eastAsia="Times New Roman" w:hAnsi="Times New Roman" w:cs="Times New Roman"/>
          <w:bCs/>
          <w:sz w:val="28"/>
          <w:szCs w:val="28"/>
          <w:lang w:val="it-IT" w:eastAsia="ru-RU"/>
        </w:rPr>
        <w:t>ezvoltarea şi aplicarea către anul 2016 a rezultatelor cercetărilor ştiinţifice şi operaţionale în domeniul trasplantului cu realizarea a cel puţin 8 cercetări:</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lastRenderedPageBreak/>
        <w:tab/>
      </w:r>
      <w:r w:rsidRPr="00A20643">
        <w:rPr>
          <w:rFonts w:ascii="Times New Roman" w:eastAsia="Times New Roman" w:hAnsi="Times New Roman" w:cs="Times New Roman"/>
          <w:bCs/>
          <w:sz w:val="28"/>
          <w:szCs w:val="28"/>
          <w:lang w:val="ro-RO" w:eastAsia="ru-RU"/>
        </w:rPr>
        <w:tab/>
        <w:t>a) Elaborarea către anul 2013 a protocoalelor naţionale în transplantul renal, hepatic şi cardiac cu ajustarea a 100% la programele de studii universitare;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b) Elaborarea către anul 2014 a ghidului de calitate şi securitate în transplantul de organe,ţesuturi şi celule;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c) Realizarea a cel puţin 8 lucrări ştiinţifice importante în domeniul transplantului pe baza cercetărilor clinice şi experimentale cu implicarea potenţialului universitar, cît şi instituţiilor medico-sanitare autorizate.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6) Dezvoltarea capacităţilor şi extinderea acţiunilor de educare, informare şi comunicare pentru cetăţenii Republicii Moldova cu 50% către anul 2014 în domeniul transplantului:</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a) Sporirea cu 80% a p</w:t>
      </w:r>
      <w:r w:rsidRPr="00A20643">
        <w:rPr>
          <w:rFonts w:ascii="Times New Roman" w:eastAsia="Times New Roman" w:hAnsi="Times New Roman" w:cs="Times New Roman"/>
          <w:bCs/>
          <w:sz w:val="28"/>
          <w:szCs w:val="28"/>
          <w:lang w:val="ro-MO" w:eastAsia="ru-RU"/>
        </w:rPr>
        <w:t>romovării în mass-media, resursele televizate etc a imaginii pozitive a transplantului cu combaterea stereotipului legat de traficul de organe;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b) Organizarea anuală a 2-3 campanii de promovare a donării de organe cu sporirea a 100% a informaţiei în mass-media, televiziune, radiou precum şi organizarea publicităţii în acţiune (flash moburilor), spoturilor informaţionale etc.</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 xml:space="preserve">c) </w:t>
      </w:r>
      <w:r w:rsidRPr="00A20643">
        <w:rPr>
          <w:rFonts w:ascii="Times New Roman" w:eastAsia="Times New Roman" w:hAnsi="Times New Roman" w:cs="Times New Roman"/>
          <w:bCs/>
          <w:sz w:val="28"/>
          <w:szCs w:val="28"/>
          <w:lang w:val="ro-MO" w:eastAsia="ru-RU"/>
        </w:rPr>
        <w:t>Sporirea cu 80</w:t>
      </w:r>
      <w:r w:rsidRPr="00A20643">
        <w:rPr>
          <w:rFonts w:ascii="Times New Roman" w:eastAsia="Times New Roman" w:hAnsi="Times New Roman" w:cs="Times New Roman"/>
          <w:bCs/>
          <w:sz w:val="28"/>
          <w:szCs w:val="28"/>
          <w:lang w:val="ro-RO" w:eastAsia="ru-RU"/>
        </w:rPr>
        <w:t>%</w:t>
      </w:r>
      <w:r w:rsidRPr="00A20643">
        <w:rPr>
          <w:rFonts w:ascii="Times New Roman" w:eastAsia="Times New Roman" w:hAnsi="Times New Roman" w:cs="Times New Roman"/>
          <w:bCs/>
          <w:sz w:val="28"/>
          <w:szCs w:val="28"/>
          <w:lang w:val="ro-MO" w:eastAsia="ru-RU"/>
        </w:rPr>
        <w:t xml:space="preserve"> a implicării bisericii ortodoxe, precum şi a confesiunilor religioase, structurilor statului, a ministerelor, guvernului în campaniile informaţionale privind promovarea activităţilor în domeniul transplantului.</w:t>
      </w:r>
    </w:p>
    <w:p w:rsidR="00A20643" w:rsidRPr="00A20643" w:rsidRDefault="00A20643" w:rsidP="00A20643">
      <w:pPr>
        <w:tabs>
          <w:tab w:val="left" w:pos="240"/>
        </w:tabs>
        <w:spacing w:before="100" w:beforeAutospacing="1" w:after="100" w:afterAutospacing="1" w:line="240" w:lineRule="auto"/>
        <w:ind w:left="72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ind w:left="720"/>
        <w:jc w:val="center"/>
        <w:rPr>
          <w:rFonts w:ascii="Times New Roman" w:eastAsia="Times New Roman" w:hAnsi="Times New Roman" w:cs="Times New Roman"/>
          <w:b/>
          <w:sz w:val="24"/>
          <w:szCs w:val="24"/>
          <w:lang w:val="en-US" w:eastAsia="ru-RU"/>
        </w:rPr>
      </w:pPr>
      <w:r w:rsidRPr="00A20643">
        <w:rPr>
          <w:rFonts w:ascii="Times New Roman" w:eastAsia="Times New Roman" w:hAnsi="Times New Roman" w:cs="Times New Roman"/>
          <w:b/>
          <w:sz w:val="28"/>
          <w:szCs w:val="28"/>
          <w:lang w:val="ro-RO" w:eastAsia="ru-RU"/>
        </w:rPr>
        <w:t>Secţiunea 5</w:t>
      </w:r>
    </w:p>
    <w:p w:rsidR="00A20643" w:rsidRPr="00A20643" w:rsidRDefault="00A20643" w:rsidP="00A20643">
      <w:pPr>
        <w:spacing w:after="0" w:line="240" w:lineRule="auto"/>
        <w:jc w:val="center"/>
        <w:rPr>
          <w:rFonts w:ascii="Times New Roman" w:eastAsia="Times New Roman" w:hAnsi="Times New Roman" w:cs="Times New Roman"/>
          <w:sz w:val="24"/>
          <w:szCs w:val="24"/>
          <w:lang w:val="en-US" w:eastAsia="ru-RU"/>
        </w:rPr>
      </w:pPr>
      <w:proofErr w:type="spellStart"/>
      <w:r w:rsidRPr="00A20643">
        <w:rPr>
          <w:rFonts w:ascii="Times New Roman" w:eastAsia="Times New Roman" w:hAnsi="Times New Roman" w:cs="Times New Roman"/>
          <w:b/>
          <w:sz w:val="28"/>
          <w:szCs w:val="28"/>
          <w:lang w:val="fr-FR" w:eastAsia="ru-RU"/>
        </w:rPr>
        <w:t>Acţiunile</w:t>
      </w:r>
      <w:proofErr w:type="spellEnd"/>
      <w:r w:rsidRPr="00A20643">
        <w:rPr>
          <w:rFonts w:ascii="Times New Roman" w:eastAsia="Times New Roman" w:hAnsi="Times New Roman" w:cs="Times New Roman"/>
          <w:b/>
          <w:sz w:val="28"/>
          <w:szCs w:val="28"/>
          <w:lang w:val="fr-FR" w:eastAsia="ru-RU"/>
        </w:rPr>
        <w:t xml:space="preserve"> ce </w:t>
      </w:r>
      <w:proofErr w:type="spellStart"/>
      <w:r w:rsidRPr="00A20643">
        <w:rPr>
          <w:rFonts w:ascii="Times New Roman" w:eastAsia="Times New Roman" w:hAnsi="Times New Roman" w:cs="Times New Roman"/>
          <w:b/>
          <w:sz w:val="28"/>
          <w:szCs w:val="28"/>
          <w:lang w:val="fr-FR" w:eastAsia="ru-RU"/>
        </w:rPr>
        <w:t>urmează</w:t>
      </w:r>
      <w:proofErr w:type="spellEnd"/>
      <w:r w:rsidRPr="00A20643">
        <w:rPr>
          <w:rFonts w:ascii="Times New Roman" w:eastAsia="Times New Roman" w:hAnsi="Times New Roman" w:cs="Times New Roman"/>
          <w:b/>
          <w:sz w:val="28"/>
          <w:szCs w:val="28"/>
          <w:lang w:val="fr-FR" w:eastAsia="ru-RU"/>
        </w:rPr>
        <w:t xml:space="preserve"> a fi </w:t>
      </w:r>
      <w:proofErr w:type="spellStart"/>
      <w:r w:rsidRPr="00A20643">
        <w:rPr>
          <w:rFonts w:ascii="Times New Roman" w:eastAsia="Times New Roman" w:hAnsi="Times New Roman" w:cs="Times New Roman"/>
          <w:b/>
          <w:sz w:val="28"/>
          <w:szCs w:val="28"/>
          <w:lang w:val="fr-FR" w:eastAsia="ru-RU"/>
        </w:rPr>
        <w:t>întreprinse</w:t>
      </w:r>
      <w:proofErr w:type="spellEnd"/>
    </w:p>
    <w:p w:rsidR="00A20643" w:rsidRPr="00A20643" w:rsidRDefault="00A20643" w:rsidP="00A20643">
      <w:pPr>
        <w:spacing w:after="0"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color w:val="000000"/>
          <w:sz w:val="28"/>
          <w:szCs w:val="28"/>
          <w:lang w:val="fr-FR" w:eastAsia="ru-RU"/>
        </w:rPr>
        <w:t> </w:t>
      </w:r>
    </w:p>
    <w:p w:rsidR="00A20643" w:rsidRPr="00A20643" w:rsidRDefault="00A20643" w:rsidP="00A20643">
      <w:pPr>
        <w:spacing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color w:val="000000"/>
          <w:sz w:val="28"/>
          <w:szCs w:val="28"/>
          <w:lang w:val="fr-FR" w:eastAsia="ru-RU"/>
        </w:rPr>
        <w:t xml:space="preserve">24. </w:t>
      </w:r>
      <w:proofErr w:type="spellStart"/>
      <w:r w:rsidRPr="00A20643">
        <w:rPr>
          <w:rFonts w:ascii="Times New Roman" w:eastAsia="Times New Roman" w:hAnsi="Times New Roman" w:cs="Times New Roman"/>
          <w:color w:val="000000"/>
          <w:sz w:val="28"/>
          <w:szCs w:val="28"/>
          <w:lang w:val="fr-FR" w:eastAsia="ru-RU"/>
        </w:rPr>
        <w:t>Programul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naţional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în</w:t>
      </w:r>
      <w:proofErr w:type="spellEnd"/>
      <w:r w:rsidRPr="00A20643">
        <w:rPr>
          <w:rFonts w:ascii="Times New Roman" w:eastAsia="Times New Roman" w:hAnsi="Times New Roman" w:cs="Times New Roman"/>
          <w:color w:val="000000"/>
          <w:sz w:val="28"/>
          <w:szCs w:val="28"/>
          <w:lang w:val="fr-FR" w:eastAsia="ru-RU"/>
        </w:rPr>
        <w:t xml:space="preserve"> transplant </w:t>
      </w:r>
      <w:proofErr w:type="spellStart"/>
      <w:r w:rsidRPr="00A20643">
        <w:rPr>
          <w:rFonts w:ascii="Times New Roman" w:eastAsia="Times New Roman" w:hAnsi="Times New Roman" w:cs="Times New Roman"/>
          <w:color w:val="000000"/>
          <w:sz w:val="28"/>
          <w:szCs w:val="28"/>
          <w:lang w:val="fr-FR" w:eastAsia="ru-RU"/>
        </w:rPr>
        <w:t>prevede</w:t>
      </w:r>
      <w:proofErr w:type="spellEnd"/>
      <w:r w:rsidRPr="00A20643">
        <w:rPr>
          <w:rFonts w:ascii="Times New Roman" w:eastAsia="Times New Roman" w:hAnsi="Times New Roman" w:cs="Times New Roman"/>
          <w:color w:val="000000"/>
          <w:sz w:val="28"/>
          <w:szCs w:val="28"/>
          <w:lang w:val="fr-FR" w:eastAsia="ru-RU"/>
        </w:rPr>
        <w:t xml:space="preserve">  multiple </w:t>
      </w:r>
      <w:proofErr w:type="spellStart"/>
      <w:r w:rsidRPr="00A20643">
        <w:rPr>
          <w:rFonts w:ascii="Times New Roman" w:eastAsia="Times New Roman" w:hAnsi="Times New Roman" w:cs="Times New Roman"/>
          <w:color w:val="000000"/>
          <w:sz w:val="28"/>
          <w:szCs w:val="28"/>
          <w:lang w:val="fr-FR" w:eastAsia="ru-RU"/>
        </w:rPr>
        <w:t>acţiuni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realizarea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cărora</w:t>
      </w:r>
      <w:proofErr w:type="spellEnd"/>
      <w:r w:rsidRPr="00A20643">
        <w:rPr>
          <w:rFonts w:ascii="Times New Roman" w:eastAsia="Times New Roman" w:hAnsi="Times New Roman" w:cs="Times New Roman"/>
          <w:color w:val="000000"/>
          <w:sz w:val="28"/>
          <w:szCs w:val="28"/>
          <w:lang w:val="fr-FR" w:eastAsia="ru-RU"/>
        </w:rPr>
        <w:t xml:space="preserve"> va </w:t>
      </w:r>
      <w:proofErr w:type="spellStart"/>
      <w:r w:rsidRPr="00A20643">
        <w:rPr>
          <w:rFonts w:ascii="Times New Roman" w:eastAsia="Times New Roman" w:hAnsi="Times New Roman" w:cs="Times New Roman"/>
          <w:color w:val="000000"/>
          <w:sz w:val="28"/>
          <w:szCs w:val="28"/>
          <w:lang w:val="fr-FR" w:eastAsia="ru-RU"/>
        </w:rPr>
        <w:t>permite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beneficii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pentru</w:t>
      </w:r>
      <w:proofErr w:type="spellEnd"/>
      <w:r w:rsidRPr="00A20643">
        <w:rPr>
          <w:rFonts w:ascii="Times New Roman" w:eastAsia="Times New Roman" w:hAnsi="Times New Roman" w:cs="Times New Roman"/>
          <w:color w:val="000000"/>
          <w:sz w:val="28"/>
          <w:szCs w:val="28"/>
          <w:lang w:val="fr-FR" w:eastAsia="ru-RU"/>
        </w:rPr>
        <w:t xml:space="preserve"> un </w:t>
      </w:r>
      <w:proofErr w:type="spellStart"/>
      <w:r w:rsidRPr="00A20643">
        <w:rPr>
          <w:rFonts w:ascii="Times New Roman" w:eastAsia="Times New Roman" w:hAnsi="Times New Roman" w:cs="Times New Roman"/>
          <w:color w:val="000000"/>
          <w:sz w:val="28"/>
          <w:szCs w:val="28"/>
          <w:lang w:val="fr-FR" w:eastAsia="ru-RU"/>
        </w:rPr>
        <w:t>număr</w:t>
      </w:r>
      <w:proofErr w:type="spellEnd"/>
      <w:r w:rsidRPr="00A20643">
        <w:rPr>
          <w:rFonts w:ascii="Times New Roman" w:eastAsia="Times New Roman" w:hAnsi="Times New Roman" w:cs="Times New Roman"/>
          <w:color w:val="000000"/>
          <w:sz w:val="28"/>
          <w:szCs w:val="28"/>
          <w:lang w:val="fr-FR" w:eastAsia="ru-RU"/>
        </w:rPr>
        <w:t xml:space="preserve"> mare de </w:t>
      </w:r>
      <w:proofErr w:type="spellStart"/>
      <w:r w:rsidRPr="00A20643">
        <w:rPr>
          <w:rFonts w:ascii="Times New Roman" w:eastAsia="Times New Roman" w:hAnsi="Times New Roman" w:cs="Times New Roman"/>
          <w:color w:val="000000"/>
          <w:sz w:val="28"/>
          <w:szCs w:val="28"/>
          <w:lang w:val="fr-FR" w:eastAsia="ru-RU"/>
        </w:rPr>
        <w:t>cetăţeni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Programul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scoate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în</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evidenţă</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necesităţile</w:t>
      </w:r>
      <w:proofErr w:type="spellEnd"/>
      <w:r w:rsidRPr="00A20643">
        <w:rPr>
          <w:rFonts w:ascii="Times New Roman" w:eastAsia="Times New Roman" w:hAnsi="Times New Roman" w:cs="Times New Roman"/>
          <w:color w:val="000000"/>
          <w:sz w:val="28"/>
          <w:szCs w:val="28"/>
          <w:lang w:val="fr-FR" w:eastAsia="ru-RU"/>
        </w:rPr>
        <w:t xml:space="preserve"> stricte </w:t>
      </w:r>
      <w:proofErr w:type="spellStart"/>
      <w:r w:rsidRPr="00A20643">
        <w:rPr>
          <w:rFonts w:ascii="Times New Roman" w:eastAsia="Times New Roman" w:hAnsi="Times New Roman" w:cs="Times New Roman"/>
          <w:color w:val="000000"/>
          <w:sz w:val="28"/>
          <w:szCs w:val="28"/>
          <w:lang w:val="fr-FR" w:eastAsia="ru-RU"/>
        </w:rPr>
        <w:t>pentru</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începutul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transplantului</w:t>
      </w:r>
      <w:proofErr w:type="spellEnd"/>
      <w:r w:rsidRPr="00A20643">
        <w:rPr>
          <w:rFonts w:ascii="Times New Roman" w:eastAsia="Times New Roman" w:hAnsi="Times New Roman" w:cs="Times New Roman"/>
          <w:color w:val="000000"/>
          <w:sz w:val="28"/>
          <w:szCs w:val="28"/>
          <w:lang w:val="fr-FR" w:eastAsia="ru-RU"/>
        </w:rPr>
        <w:t xml:space="preserve"> de organe, </w:t>
      </w:r>
      <w:proofErr w:type="spellStart"/>
      <w:r w:rsidRPr="00A20643">
        <w:rPr>
          <w:rFonts w:ascii="Times New Roman" w:eastAsia="Times New Roman" w:hAnsi="Times New Roman" w:cs="Times New Roman"/>
          <w:color w:val="000000"/>
          <w:sz w:val="28"/>
          <w:szCs w:val="28"/>
          <w:lang w:val="fr-FR" w:eastAsia="ru-RU"/>
        </w:rPr>
        <w:t>ţesuturi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şi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celule</w:t>
      </w:r>
      <w:proofErr w:type="spellEnd"/>
      <w:r w:rsidRPr="00A20643">
        <w:rPr>
          <w:rFonts w:ascii="Times New Roman" w:eastAsia="Times New Roman" w:hAnsi="Times New Roman" w:cs="Times New Roman"/>
          <w:color w:val="000000"/>
          <w:sz w:val="28"/>
          <w:szCs w:val="28"/>
          <w:lang w:val="fr-FR" w:eastAsia="ru-RU"/>
        </w:rPr>
        <w:t xml:space="preserve"> de origine </w:t>
      </w:r>
      <w:proofErr w:type="spellStart"/>
      <w:r w:rsidRPr="00A20643">
        <w:rPr>
          <w:rFonts w:ascii="Times New Roman" w:eastAsia="Times New Roman" w:hAnsi="Times New Roman" w:cs="Times New Roman"/>
          <w:color w:val="000000"/>
          <w:sz w:val="28"/>
          <w:szCs w:val="28"/>
          <w:lang w:val="fr-FR" w:eastAsia="ru-RU"/>
        </w:rPr>
        <w:t>umană</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condiţiile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tehnice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financiare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şi</w:t>
      </w:r>
      <w:proofErr w:type="spellEnd"/>
      <w:r w:rsidRPr="00A20643">
        <w:rPr>
          <w:rFonts w:ascii="Times New Roman" w:eastAsia="Times New Roman" w:hAnsi="Times New Roman" w:cs="Times New Roman"/>
          <w:color w:val="000000"/>
          <w:sz w:val="28"/>
          <w:szCs w:val="28"/>
          <w:lang w:val="fr-FR" w:eastAsia="ru-RU"/>
        </w:rPr>
        <w:t xml:space="preserve"> de </w:t>
      </w:r>
      <w:proofErr w:type="spellStart"/>
      <w:r w:rsidRPr="00A20643">
        <w:rPr>
          <w:rFonts w:ascii="Times New Roman" w:eastAsia="Times New Roman" w:hAnsi="Times New Roman" w:cs="Times New Roman"/>
          <w:color w:val="000000"/>
          <w:sz w:val="28"/>
          <w:szCs w:val="28"/>
          <w:lang w:val="fr-FR" w:eastAsia="ru-RU"/>
        </w:rPr>
        <w:t>personal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pune</w:t>
      </w:r>
      <w:proofErr w:type="spellEnd"/>
      <w:r w:rsidRPr="00A20643">
        <w:rPr>
          <w:rFonts w:ascii="Times New Roman" w:eastAsia="Times New Roman" w:hAnsi="Times New Roman" w:cs="Times New Roman"/>
          <w:color w:val="000000"/>
          <w:sz w:val="28"/>
          <w:szCs w:val="28"/>
          <w:lang w:val="fr-FR" w:eastAsia="ru-RU"/>
        </w:rPr>
        <w:t xml:space="preserve"> accent major </w:t>
      </w:r>
      <w:proofErr w:type="spellStart"/>
      <w:r w:rsidRPr="00A20643">
        <w:rPr>
          <w:rFonts w:ascii="Times New Roman" w:eastAsia="Times New Roman" w:hAnsi="Times New Roman" w:cs="Times New Roman"/>
          <w:color w:val="000000"/>
          <w:sz w:val="28"/>
          <w:szCs w:val="28"/>
          <w:lang w:val="fr-FR" w:eastAsia="ru-RU"/>
        </w:rPr>
        <w:t>pe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promovarea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sănătăţii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şi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prevenirea</w:t>
      </w:r>
      <w:proofErr w:type="spellEnd"/>
      <w:r w:rsidRPr="00A20643">
        <w:rPr>
          <w:rFonts w:ascii="Times New Roman" w:eastAsia="Times New Roman" w:hAnsi="Times New Roman" w:cs="Times New Roman"/>
          <w:color w:val="000000"/>
          <w:sz w:val="28"/>
          <w:szCs w:val="28"/>
          <w:lang w:val="fr-FR" w:eastAsia="ru-RU"/>
        </w:rPr>
        <w:t xml:space="preserve"> </w:t>
      </w:r>
      <w:r w:rsidRPr="00A20643">
        <w:rPr>
          <w:rFonts w:ascii="Times New Roman" w:eastAsia="Times New Roman" w:hAnsi="Times New Roman" w:cs="Times New Roman"/>
          <w:sz w:val="28"/>
          <w:szCs w:val="28"/>
          <w:lang w:val="ro-RO" w:eastAsia="ru-RU"/>
        </w:rPr>
        <w:t>insuficienţelor organice ireversibile</w:t>
      </w:r>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depistarea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precoce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dispanserizarea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diagnosticul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tratamentul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pacienţilor</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transplantaţi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rolul</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societăţii</w:t>
      </w:r>
      <w:proofErr w:type="spellEnd"/>
      <w:r w:rsidRPr="00A20643">
        <w:rPr>
          <w:rFonts w:ascii="Times New Roman" w:eastAsia="Times New Roman" w:hAnsi="Times New Roman" w:cs="Times New Roman"/>
          <w:color w:val="000000"/>
          <w:sz w:val="28"/>
          <w:szCs w:val="28"/>
          <w:lang w:val="fr-FR" w:eastAsia="ru-RU"/>
        </w:rPr>
        <w:t xml:space="preserve"> civile, </w:t>
      </w:r>
      <w:proofErr w:type="spellStart"/>
      <w:r w:rsidRPr="00A20643">
        <w:rPr>
          <w:rFonts w:ascii="Times New Roman" w:eastAsia="Times New Roman" w:hAnsi="Times New Roman" w:cs="Times New Roman"/>
          <w:color w:val="000000"/>
          <w:sz w:val="28"/>
          <w:szCs w:val="28"/>
          <w:lang w:val="fr-FR" w:eastAsia="ru-RU"/>
        </w:rPr>
        <w:t>mass-media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organizaţiilor</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nonguvernamentale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cît</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şi</w:t>
      </w:r>
      <w:proofErr w:type="spellEnd"/>
      <w:r w:rsidRPr="00A20643">
        <w:rPr>
          <w:rFonts w:ascii="Times New Roman" w:eastAsia="Times New Roman" w:hAnsi="Times New Roman" w:cs="Times New Roman"/>
          <w:color w:val="000000"/>
          <w:sz w:val="28"/>
          <w:szCs w:val="28"/>
          <w:lang w:val="fr-FR" w:eastAsia="ru-RU"/>
        </w:rPr>
        <w:t xml:space="preserve"> a </w:t>
      </w:r>
      <w:proofErr w:type="spellStart"/>
      <w:r w:rsidRPr="00A20643">
        <w:rPr>
          <w:rFonts w:ascii="Times New Roman" w:eastAsia="Times New Roman" w:hAnsi="Times New Roman" w:cs="Times New Roman"/>
          <w:color w:val="000000"/>
          <w:sz w:val="28"/>
          <w:szCs w:val="28"/>
          <w:lang w:val="fr-FR" w:eastAsia="ru-RU"/>
        </w:rPr>
        <w:t>Guvernului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bisericii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şi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structurilor</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statului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în</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promovarea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transplantului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Acţiunile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menţionate</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sunt</w:t>
      </w:r>
      <w:proofErr w:type="spellEnd"/>
      <w:r w:rsidRPr="00A20643">
        <w:rPr>
          <w:rFonts w:ascii="Times New Roman" w:eastAsia="Times New Roman" w:hAnsi="Times New Roman" w:cs="Times New Roman"/>
          <w:color w:val="000000"/>
          <w:sz w:val="28"/>
          <w:szCs w:val="28"/>
          <w:lang w:val="fr-FR" w:eastAsia="ru-RU"/>
        </w:rPr>
        <w:t xml:space="preserve"> incluse </w:t>
      </w:r>
      <w:proofErr w:type="spellStart"/>
      <w:r w:rsidRPr="00A20643">
        <w:rPr>
          <w:rFonts w:ascii="Times New Roman" w:eastAsia="Times New Roman" w:hAnsi="Times New Roman" w:cs="Times New Roman"/>
          <w:color w:val="000000"/>
          <w:sz w:val="28"/>
          <w:szCs w:val="28"/>
          <w:lang w:val="fr-FR" w:eastAsia="ru-RU"/>
        </w:rPr>
        <w:t>în</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Planul</w:t>
      </w:r>
      <w:proofErr w:type="spellEnd"/>
      <w:r w:rsidRPr="00A20643">
        <w:rPr>
          <w:rFonts w:ascii="Times New Roman" w:eastAsia="Times New Roman" w:hAnsi="Times New Roman" w:cs="Times New Roman"/>
          <w:color w:val="000000"/>
          <w:sz w:val="28"/>
          <w:szCs w:val="28"/>
          <w:lang w:val="fr-FR" w:eastAsia="ru-RU"/>
        </w:rPr>
        <w:t xml:space="preserve"> de </w:t>
      </w:r>
      <w:proofErr w:type="spellStart"/>
      <w:r w:rsidRPr="00A20643">
        <w:rPr>
          <w:rFonts w:ascii="Times New Roman" w:eastAsia="Times New Roman" w:hAnsi="Times New Roman" w:cs="Times New Roman"/>
          <w:color w:val="000000"/>
          <w:sz w:val="28"/>
          <w:szCs w:val="28"/>
          <w:lang w:val="fr-FR" w:eastAsia="ru-RU"/>
        </w:rPr>
        <w:t>acţiuni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privind</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implementarea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Programului</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naţional</w:t>
      </w:r>
      <w:proofErr w:type="spellEnd"/>
      <w:r w:rsidRPr="00A20643">
        <w:rPr>
          <w:rFonts w:ascii="Times New Roman" w:eastAsia="Times New Roman" w:hAnsi="Times New Roman" w:cs="Times New Roman"/>
          <w:color w:val="000000"/>
          <w:sz w:val="28"/>
          <w:szCs w:val="28"/>
          <w:lang w:val="fr-FR" w:eastAsia="ru-RU"/>
        </w:rPr>
        <w:t xml:space="preserve"> de transplant </w:t>
      </w:r>
      <w:proofErr w:type="spellStart"/>
      <w:r w:rsidRPr="00A20643">
        <w:rPr>
          <w:rFonts w:ascii="Times New Roman" w:eastAsia="Times New Roman" w:hAnsi="Times New Roman" w:cs="Times New Roman"/>
          <w:color w:val="000000"/>
          <w:sz w:val="28"/>
          <w:szCs w:val="28"/>
          <w:lang w:val="fr-FR" w:eastAsia="ru-RU"/>
        </w:rPr>
        <w:t>pentru</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anii</w:t>
      </w:r>
      <w:proofErr w:type="spellEnd"/>
      <w:r w:rsidRPr="00A20643">
        <w:rPr>
          <w:rFonts w:ascii="Times New Roman" w:eastAsia="Times New Roman" w:hAnsi="Times New Roman" w:cs="Times New Roman"/>
          <w:color w:val="000000"/>
          <w:sz w:val="28"/>
          <w:szCs w:val="28"/>
          <w:lang w:val="fr-FR" w:eastAsia="ru-RU"/>
        </w:rPr>
        <w:t xml:space="preserve"> 2012 – 2016, </w:t>
      </w:r>
      <w:proofErr w:type="spellStart"/>
      <w:r w:rsidRPr="00A20643">
        <w:rPr>
          <w:rFonts w:ascii="Times New Roman" w:eastAsia="Times New Roman" w:hAnsi="Times New Roman" w:cs="Times New Roman"/>
          <w:color w:val="000000"/>
          <w:sz w:val="28"/>
          <w:szCs w:val="28"/>
          <w:lang w:val="fr-FR" w:eastAsia="ru-RU"/>
        </w:rPr>
        <w:t>aprobat</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prin</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prezenta</w:t>
      </w:r>
      <w:proofErr w:type="spellEnd"/>
      <w:r w:rsidRPr="00A20643">
        <w:rPr>
          <w:rFonts w:ascii="Times New Roman" w:eastAsia="Times New Roman" w:hAnsi="Times New Roman" w:cs="Times New Roman"/>
          <w:color w:val="000000"/>
          <w:sz w:val="28"/>
          <w:szCs w:val="28"/>
          <w:lang w:val="fr-FR" w:eastAsia="ru-RU"/>
        </w:rPr>
        <w:t xml:space="preserve"> </w:t>
      </w:r>
      <w:proofErr w:type="spellStart"/>
      <w:r w:rsidRPr="00A20643">
        <w:rPr>
          <w:rFonts w:ascii="Times New Roman" w:eastAsia="Times New Roman" w:hAnsi="Times New Roman" w:cs="Times New Roman"/>
          <w:color w:val="000000"/>
          <w:sz w:val="28"/>
          <w:szCs w:val="28"/>
          <w:lang w:val="fr-FR" w:eastAsia="ru-RU"/>
        </w:rPr>
        <w:t>hotărîre</w:t>
      </w:r>
      <w:proofErr w:type="spellEnd"/>
      <w:r w:rsidRPr="00A20643">
        <w:rPr>
          <w:rFonts w:ascii="Times New Roman" w:eastAsia="Times New Roman" w:hAnsi="Times New Roman" w:cs="Times New Roman"/>
          <w:color w:val="000000"/>
          <w:sz w:val="28"/>
          <w:szCs w:val="28"/>
          <w:lang w:val="fr-FR" w:eastAsia="ru-RU"/>
        </w:rPr>
        <w:t xml:space="preserve"> de </w:t>
      </w:r>
      <w:proofErr w:type="spellStart"/>
      <w:r w:rsidRPr="00A20643">
        <w:rPr>
          <w:rFonts w:ascii="Times New Roman" w:eastAsia="Times New Roman" w:hAnsi="Times New Roman" w:cs="Times New Roman"/>
          <w:color w:val="000000"/>
          <w:sz w:val="28"/>
          <w:szCs w:val="28"/>
          <w:lang w:val="fr-FR" w:eastAsia="ru-RU"/>
        </w:rPr>
        <w:t>Guvern</w:t>
      </w:r>
      <w:proofErr w:type="spellEnd"/>
      <w:r w:rsidRPr="00A20643">
        <w:rPr>
          <w:rFonts w:ascii="Times New Roman" w:eastAsia="Times New Roman" w:hAnsi="Times New Roman" w:cs="Times New Roman"/>
          <w:color w:val="000000"/>
          <w:sz w:val="28"/>
          <w:szCs w:val="28"/>
          <w:lang w:val="fr-FR" w:eastAsia="ru-RU"/>
        </w:rPr>
        <w:t>.</w:t>
      </w:r>
    </w:p>
    <w:p w:rsidR="00A20643" w:rsidRPr="00A20643" w:rsidRDefault="00A20643" w:rsidP="00A20643">
      <w:pPr>
        <w:tabs>
          <w:tab w:val="left" w:pos="240"/>
        </w:tabs>
        <w:spacing w:before="100" w:beforeAutospacing="1" w:after="100" w:afterAutospacing="1" w:line="240" w:lineRule="auto"/>
        <w:ind w:left="24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MO" w:eastAsia="ru-RU"/>
        </w:rPr>
        <w:lastRenderedPageBreak/>
        <w:t> </w:t>
      </w:r>
    </w:p>
    <w:p w:rsidR="00A20643" w:rsidRPr="00A20643" w:rsidRDefault="00A20643" w:rsidP="00A20643">
      <w:pPr>
        <w:tabs>
          <w:tab w:val="left" w:pos="240"/>
        </w:tabs>
        <w:spacing w:before="100" w:beforeAutospacing="1" w:after="100" w:afterAutospacing="1" w:line="240" w:lineRule="auto"/>
        <w:jc w:val="center"/>
        <w:rPr>
          <w:rFonts w:ascii="Times New Roman" w:eastAsia="Times New Roman" w:hAnsi="Times New Roman" w:cs="Times New Roman"/>
          <w:b/>
          <w:sz w:val="24"/>
          <w:szCs w:val="24"/>
          <w:lang w:val="en-US" w:eastAsia="ru-RU"/>
        </w:rPr>
      </w:pPr>
      <w:r w:rsidRPr="00A20643">
        <w:rPr>
          <w:rFonts w:ascii="Times New Roman" w:eastAsia="Times New Roman" w:hAnsi="Times New Roman" w:cs="Times New Roman"/>
          <w:b/>
          <w:sz w:val="28"/>
          <w:szCs w:val="28"/>
          <w:lang w:val="ro-RO" w:eastAsia="ru-RU"/>
        </w:rPr>
        <w:t>Secţiunea 6</w:t>
      </w:r>
    </w:p>
    <w:p w:rsidR="00A20643" w:rsidRPr="00A20643" w:rsidRDefault="00A20643" w:rsidP="00A20643">
      <w:pPr>
        <w:tabs>
          <w:tab w:val="left" w:pos="240"/>
        </w:tabs>
        <w:spacing w:before="100" w:beforeAutospacing="1" w:after="100" w:afterAutospacing="1" w:line="240" w:lineRule="auto"/>
        <w:jc w:val="center"/>
        <w:rPr>
          <w:rFonts w:ascii="Times New Roman" w:eastAsia="Times New Roman" w:hAnsi="Times New Roman" w:cs="Times New Roman"/>
          <w:b/>
          <w:sz w:val="24"/>
          <w:szCs w:val="24"/>
          <w:lang w:val="en-US" w:eastAsia="ru-RU"/>
        </w:rPr>
      </w:pPr>
      <w:r w:rsidRPr="00A20643">
        <w:rPr>
          <w:rFonts w:ascii="Times New Roman" w:eastAsia="Times New Roman" w:hAnsi="Times New Roman" w:cs="Times New Roman"/>
          <w:b/>
          <w:sz w:val="28"/>
          <w:szCs w:val="28"/>
          <w:lang w:val="ro-RO" w:eastAsia="ru-RU"/>
        </w:rPr>
        <w:t>Estimarea generală a costurilor</w:t>
      </w:r>
    </w:p>
    <w:p w:rsidR="00A20643" w:rsidRPr="00A20643" w:rsidRDefault="00A20643" w:rsidP="00A20643">
      <w:pPr>
        <w:widowControl w:val="0"/>
        <w:autoSpaceDE w:val="0"/>
        <w:autoSpaceDN w:val="0"/>
        <w:adjustRightInd w:val="0"/>
        <w:spacing w:before="100" w:beforeAutospacing="1" w:after="0" w:line="240" w:lineRule="auto"/>
        <w:ind w:firstLine="72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widowControl w:val="0"/>
        <w:tabs>
          <w:tab w:val="left" w:pos="851"/>
        </w:tabs>
        <w:autoSpaceDE w:val="0"/>
        <w:autoSpaceDN w:val="0"/>
        <w:adjustRightInd w:val="0"/>
        <w:spacing w:before="100" w:beforeAutospacing="1" w:after="0" w:line="240" w:lineRule="auto"/>
        <w:ind w:firstLine="72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25. Finanţarea Prezentului Program se va efectua în limita mijloacelor financiare aprobate anual în bugetul public naţional în aceste scopuri, precum şi din contribuţiile organizaţiilor internaţionale, din donaţii şi granturi. </w:t>
      </w:r>
    </w:p>
    <w:p w:rsidR="00A20643" w:rsidRPr="00A20643" w:rsidRDefault="00A20643" w:rsidP="00A20643">
      <w:pPr>
        <w:tabs>
          <w:tab w:val="left" w:pos="851"/>
        </w:tabs>
        <w:spacing w:before="100" w:beforeAutospacing="1" w:after="0" w:line="240" w:lineRule="auto"/>
        <w:ind w:firstLine="72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w:t>
      </w:r>
    </w:p>
    <w:p w:rsidR="00A20643" w:rsidRPr="00A20643" w:rsidRDefault="00A20643" w:rsidP="00A20643">
      <w:pPr>
        <w:tabs>
          <w:tab w:val="left" w:pos="851"/>
        </w:tabs>
        <w:spacing w:before="100" w:beforeAutospacing="1" w:after="0" w:line="240" w:lineRule="auto"/>
        <w:ind w:firstLine="72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26. Costurile estimative ce ţin de realizarea Programului naţional sînt specificate în anexa la prezentul Program.</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color w:val="000000"/>
          <w:sz w:val="28"/>
          <w:szCs w:val="28"/>
          <w:lang w:val="ro-RO" w:eastAsia="ru-RU"/>
        </w:rPr>
        <w:br/>
      </w:r>
      <w:r w:rsidRPr="00A20643">
        <w:rPr>
          <w:rFonts w:ascii="Times New Roman" w:eastAsia="Times New Roman" w:hAnsi="Times New Roman" w:cs="Times New Roman"/>
          <w:color w:val="000000"/>
          <w:sz w:val="28"/>
          <w:szCs w:val="28"/>
          <w:lang w:val="ro-RO" w:eastAsia="ru-RU"/>
        </w:rPr>
        <w:br/>
      </w:r>
    </w:p>
    <w:p w:rsidR="00A20643" w:rsidRPr="00A20643" w:rsidRDefault="00A20643" w:rsidP="00A20643">
      <w:pPr>
        <w:tabs>
          <w:tab w:val="left" w:pos="240"/>
        </w:tabs>
        <w:spacing w:before="100" w:beforeAutospacing="1" w:after="100" w:afterAutospacing="1" w:line="240" w:lineRule="auto"/>
        <w:jc w:val="center"/>
        <w:rPr>
          <w:rFonts w:ascii="Times New Roman" w:eastAsia="Times New Roman" w:hAnsi="Times New Roman" w:cs="Times New Roman"/>
          <w:b/>
          <w:sz w:val="24"/>
          <w:szCs w:val="24"/>
          <w:lang w:val="en-US" w:eastAsia="ru-RU"/>
        </w:rPr>
      </w:pPr>
      <w:r w:rsidRPr="00A20643">
        <w:rPr>
          <w:rFonts w:ascii="Times New Roman" w:eastAsia="Times New Roman" w:hAnsi="Times New Roman" w:cs="Times New Roman"/>
          <w:b/>
          <w:sz w:val="28"/>
          <w:szCs w:val="28"/>
          <w:lang w:val="ro-RO" w:eastAsia="ru-RU"/>
        </w:rPr>
        <w:t>Secţiunea 7</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Rezultatele scontate ale Programului</w:t>
      </w:r>
    </w:p>
    <w:p w:rsidR="00A20643" w:rsidRPr="00A20643" w:rsidRDefault="00A20643" w:rsidP="00A20643">
      <w:pPr>
        <w:tabs>
          <w:tab w:val="left" w:pos="851"/>
        </w:tabs>
        <w:spacing w:before="100" w:beforeAutospacing="1" w:after="100" w:afterAutospacing="1" w:line="240" w:lineRule="auto"/>
        <w:ind w:firstLine="36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27. În rezultatul realizării prezentului Program vom obţine:</w:t>
      </w:r>
    </w:p>
    <w:p w:rsidR="00A20643" w:rsidRPr="00A20643" w:rsidRDefault="00A20643" w:rsidP="00A20643">
      <w:pPr>
        <w:spacing w:after="0"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1) Micşorarea indicatorilor mortalităţii pacienţilor în urma insuficienţelor organice ireversibile cu circa 20% către anul 2016 în comparaţie cu 2011;</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 Îmbunătăţirea esenţială a calităţii vieţii a cel puţin 40% din pacienţi cu insuficienţe organice ireversibile;</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3) Îmbunătăţirea cu 50% a calităţii acordării serviciilor medicale de înaltă performanţă;</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4) Scăderea către anul 2016 a numărului pacienţilor cu insuficienţă renală terminală aflaţi la tratament prin hemodializă cu aproximativ 50 pe an;</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5) Scăderea numărului pacienţilor cu insuficienţă hepatică şi cardiacă prin transplant către anul 2016 cu aproximativ 14 pe an şi respectiv 8 pe an;</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6) Atingerea către anul 2016 a aproximativ 10 transplanturi de măduvă osoasă;</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7) Asigurarea a 100% din necesităţi în medicamente imunosupresive pentru pacieţii transplantaţi;</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lastRenderedPageBreak/>
        <w:t>8) Crearea şi dezvoltarea capacităţilor laboratorului HLA, ce va permite testarea compatibilităţii la 100% de donatori şi recipienţi de transplant;</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9) Crearea către anul 2013 a Băncii de ţesuturi şi celule ce va asigura necesităţile în transplant osos la 100%, transplant de cornee la 80% şi va permite lansarea transplantului de celule-stem;</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10) Atingerea unei cote de depistare precoce a insuficienţelor cronice ireversibile cu 90%;</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11) O cotă a depistării a factorilor de risc în vederea dezvoltării insuficienţelor cronice de aproximativ 70%;</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12) Înzestrarea instituţiilor medico-sanitare autorizate în vederea activităţilor de transplant cu 100% din necesar către anul 2016;</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13) Autorizarea încă a 7 instituţii medico-sanitare adăogător la cele 10 existente cu acoperirea a 80% din necesarul în transplant de organe şi ţesuturi la nivel naţional;</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14) Înzestrarea cu 100% cu echipament şi utilaj performant a instituţiilor medico-sanitare autorizate pentru activităţi în domeniul transplantului;</w:t>
      </w:r>
    </w:p>
    <w:p w:rsidR="00A20643" w:rsidRPr="00A20643" w:rsidRDefault="00A20643" w:rsidP="00A20643">
      <w:pPr>
        <w:spacing w:before="100" w:beforeAutospacing="1" w:after="0"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15) Asigurarea cu 100% cu personal medical calificat, conform limitelor de state de personal, aprobate în baza normativelor şi legislaţiei în vigoare de Ministerul Sănătăţii în vederea desfăşurării activităţilor în transplant;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16)   Familiarizarea a 100% din pacienţi – donatori şi recipienţi cu problemele legate de transplant;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17) Crearea imaginii pozitive a transplantului prin sporirea cu 80% a campaniilor de promovare a transplantului şi a donării de organe, ţesuturi şi celule de origine umană;</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8</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Indicatorii de progres şi performanţă</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28. Pentru evaluarea gradului de atingere a progresului şi performanţelor se vor utiliza următorii indicatori:</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1) Crearea către anul 2016 a bazei tehnico-materiale şi a resurselor umane necesare pentru acordarea serviciilor de înaltă performanţă în domeniul transplantului de organe, ţesuturi şi celule de origine umană conform directivelor europene: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lastRenderedPageBreak/>
        <w:tab/>
      </w:r>
      <w:r w:rsidRPr="00A20643">
        <w:rPr>
          <w:rFonts w:ascii="Times New Roman" w:eastAsia="Times New Roman" w:hAnsi="Times New Roman" w:cs="Times New Roman"/>
          <w:bCs/>
          <w:sz w:val="28"/>
          <w:szCs w:val="28"/>
          <w:lang w:val="ro-RO" w:eastAsia="ru-RU"/>
        </w:rPr>
        <w:tab/>
        <w:t>a) Gradul pregătirii instituţiilor medico-sanitare pentru activităţi în transplant reieşind din asigurarea cu echipament şi utilaj necesar;</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b) Procentul personalului medical calificat pentru desfăşurarea activităţilor în domeniul transplantului de organe, ţesuturi şi celule de origine umană;</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c) Nivelul pregătirii serviciului de coordonare în transplant în instituţiile medico-sanitare autorizate.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2) Realizarea măsurilor de profilaxie a bolnavilor</w:t>
      </w:r>
      <w:r w:rsidRPr="00A20643">
        <w:rPr>
          <w:rFonts w:ascii="Times New Roman" w:eastAsia="Times New Roman" w:hAnsi="Times New Roman" w:cs="Times New Roman"/>
          <w:sz w:val="28"/>
          <w:szCs w:val="28"/>
          <w:lang w:val="ro-RO" w:eastAsia="ru-RU"/>
        </w:rPr>
        <w:t xml:space="preserve"> </w:t>
      </w:r>
      <w:r w:rsidRPr="00A20643">
        <w:rPr>
          <w:rFonts w:ascii="Times New Roman" w:eastAsia="Times New Roman" w:hAnsi="Times New Roman" w:cs="Times New Roman"/>
          <w:bCs/>
          <w:sz w:val="28"/>
          <w:szCs w:val="28"/>
          <w:lang w:val="ro-RO" w:eastAsia="ru-RU"/>
        </w:rPr>
        <w:t>cu insuficienţe organice ireversibile prin îmbunătăţirea cu 20 % a diagnosticului precoce şi efectuarea tratamentului profilactic a acestora:</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a) Numărul medicilor specialişti instruiţi în vederea depistării precoce a pacienţilor cu insuficienţă organică cronică;</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b) Rata persoanelor din grupurile de risc luate la evidenţă şi incluse în examene medicale şi de laborator profilactice;</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c) Numărul persoanelor cu insuficienţă organică cronică luate la evidenţă;</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d) Numărul pacienţilor cu tratament profilactic efectuat;</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e) Numărul activităţilor efectuate privind modul sănătos de viaţă.</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ro-RO"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3)  Asigurarea calitativă a diagnosticului şi tratamentului pacienţilor care necesită transplant şi celor transplantaţi pentru îmbunătăţirea calităţii vieţii şi reducerea mortalităţii acestora cu 10% pînă în anul 2016 faţă de nivelul anului 2011.</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a) Incidenţa maladiilor ce necesită transplant de organ, ţesut, celulă la 1mln. populaţie</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b) M</w:t>
      </w:r>
      <w:r w:rsidRPr="00A20643">
        <w:rPr>
          <w:rFonts w:ascii="Times New Roman" w:eastAsia="Times New Roman" w:hAnsi="Times New Roman" w:cs="Times New Roman"/>
          <w:sz w:val="28"/>
          <w:szCs w:val="28"/>
          <w:lang w:val="ro-RO" w:eastAsia="ru-RU"/>
        </w:rPr>
        <w:t>ortalitatea prin aceste maladii la 1 mln. populaţie</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c) R</w:t>
      </w:r>
      <w:r w:rsidRPr="00A20643">
        <w:rPr>
          <w:rFonts w:ascii="Times New Roman" w:eastAsia="Times New Roman" w:hAnsi="Times New Roman" w:cs="Times New Roman"/>
          <w:sz w:val="28"/>
          <w:szCs w:val="28"/>
          <w:lang w:val="ro-RO" w:eastAsia="ru-RU"/>
        </w:rPr>
        <w:t>ata de transplant de organ, ţesut, celule la 1 mln. populaţie</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d) R</w:t>
      </w:r>
      <w:r w:rsidRPr="00A20643">
        <w:rPr>
          <w:rFonts w:ascii="Times New Roman" w:eastAsia="Times New Roman" w:hAnsi="Times New Roman" w:cs="Times New Roman"/>
          <w:sz w:val="28"/>
          <w:szCs w:val="28"/>
          <w:lang w:val="ro-RO" w:eastAsia="ru-RU"/>
        </w:rPr>
        <w:t>ata pacienţilor transplantaţi în raport cu pacienţii înscrişi în lista de aşteptare</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e) R</w:t>
      </w:r>
      <w:r w:rsidRPr="00A20643">
        <w:rPr>
          <w:rFonts w:ascii="Times New Roman" w:eastAsia="Times New Roman" w:hAnsi="Times New Roman" w:cs="Times New Roman"/>
          <w:sz w:val="28"/>
          <w:szCs w:val="28"/>
          <w:lang w:val="ro-RO" w:eastAsia="ru-RU"/>
        </w:rPr>
        <w:t>ata de succes a tratamentului prin transplant de organ, ţesut, celulă</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lastRenderedPageBreak/>
        <w:t>f) R</w:t>
      </w:r>
      <w:r w:rsidRPr="00A20643">
        <w:rPr>
          <w:rFonts w:ascii="Times New Roman" w:eastAsia="Times New Roman" w:hAnsi="Times New Roman" w:cs="Times New Roman"/>
          <w:sz w:val="28"/>
          <w:szCs w:val="28"/>
          <w:lang w:val="ro-RO" w:eastAsia="ru-RU"/>
        </w:rPr>
        <w:t>ata de acoperire cu servicii de transplant a populaţiei în raport cu necesităţile în acest domeniu</w:t>
      </w:r>
      <w:r w:rsidRPr="00A20643">
        <w:rPr>
          <w:rFonts w:ascii="Times New Roman" w:eastAsia="Times New Roman" w:hAnsi="Times New Roman" w:cs="Times New Roman"/>
          <w:sz w:val="28"/>
          <w:szCs w:val="28"/>
          <w:lang w:val="it-IT" w:eastAsia="ru-RU"/>
        </w:rPr>
        <w:t>;</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ab/>
      </w:r>
      <w:r w:rsidRPr="00A20643">
        <w:rPr>
          <w:rFonts w:ascii="Times New Roman" w:eastAsia="Times New Roman" w:hAnsi="Times New Roman" w:cs="Times New Roman"/>
          <w:bCs/>
          <w:sz w:val="28"/>
          <w:szCs w:val="28"/>
          <w:lang w:val="it-IT" w:eastAsia="ru-RU"/>
        </w:rPr>
        <w:tab/>
        <w:t>4)</w:t>
      </w:r>
      <w:r w:rsidRPr="00A20643">
        <w:rPr>
          <w:rFonts w:ascii="Times New Roman" w:eastAsia="Times New Roman" w:hAnsi="Times New Roman" w:cs="Times New Roman"/>
          <w:sz w:val="28"/>
          <w:szCs w:val="28"/>
          <w:lang w:val="it-IT" w:eastAsia="ru-RU"/>
        </w:rPr>
        <w:t xml:space="preserve"> </w:t>
      </w:r>
      <w:r w:rsidRPr="00A20643">
        <w:rPr>
          <w:rFonts w:ascii="Times New Roman" w:eastAsia="Times New Roman" w:hAnsi="Times New Roman" w:cs="Times New Roman"/>
          <w:bCs/>
          <w:sz w:val="28"/>
          <w:szCs w:val="28"/>
          <w:lang w:val="ro-RO" w:eastAsia="ru-RU"/>
        </w:rPr>
        <w:t>Asigurarea controlului şi monitorizării de stat a activităţilor în domeniul transplantului conform directivelor Uniunii Europene în domeniu.</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a) Gradul de înzestrare cu echipament şi aparataj necesar, precum şi cu personal calificat a Agenţiei de Transplant;</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b) Gradul de implementare a sistemului informaţional automatizat Transplant precum şi dezvoltarea lui continuă;</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5) D</w:t>
      </w:r>
      <w:r w:rsidRPr="00A20643">
        <w:rPr>
          <w:rFonts w:ascii="Times New Roman" w:eastAsia="Times New Roman" w:hAnsi="Times New Roman" w:cs="Times New Roman"/>
          <w:bCs/>
          <w:sz w:val="28"/>
          <w:szCs w:val="28"/>
          <w:lang w:val="it-IT" w:eastAsia="ru-RU"/>
        </w:rPr>
        <w:t>ezvoltarea şi aplicarea către anul 2016 a rezultatelor cercetărilor ştiinţifice şi operaţionale în domeniul trasplantului cu realizarea a cel puţin 8 cercetări:</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a) Numărul de cercetări ştiinţifice în domeniu realizate</w:t>
      </w:r>
      <w:r w:rsidRPr="00A20643">
        <w:rPr>
          <w:rFonts w:ascii="Times New Roman" w:eastAsia="Times New Roman" w:hAnsi="Times New Roman" w:cs="Times New Roman"/>
          <w:sz w:val="28"/>
          <w:szCs w:val="28"/>
          <w:lang w:val="it-IT" w:eastAsia="ru-RU"/>
        </w:rPr>
        <w:t>;</w:t>
      </w:r>
      <w:r w:rsidRPr="00A20643">
        <w:rPr>
          <w:rFonts w:ascii="Times New Roman" w:eastAsia="Times New Roman" w:hAnsi="Times New Roman" w:cs="Times New Roman"/>
          <w:sz w:val="28"/>
          <w:szCs w:val="28"/>
          <w:lang w:val="ro-RO" w:eastAsia="ru-RU"/>
        </w:rPr>
        <w:t xml:space="preserve"> </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b) Numărul de rezultate ale cercetărilor ştiinţifice aplicate în practică;</w:t>
      </w:r>
    </w:p>
    <w:p w:rsidR="00A20643" w:rsidRPr="00A20643" w:rsidRDefault="00A20643" w:rsidP="00A20643">
      <w:pPr>
        <w:spacing w:before="100" w:beforeAutospacing="1" w:after="0" w:line="240" w:lineRule="auto"/>
        <w:ind w:firstLine="709"/>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c) Numărul simpozioanelor şi conferinţelor naţionale şi internaţionale organizate, vizînd probleme actuale în domeniul transplantologiei.</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 </w:t>
      </w:r>
    </w:p>
    <w:p w:rsidR="00A20643" w:rsidRPr="00A20643" w:rsidRDefault="00A20643" w:rsidP="00A20643">
      <w:pPr>
        <w:tabs>
          <w:tab w:val="left" w:pos="240"/>
        </w:tabs>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ro-RO" w:eastAsia="ru-RU"/>
        </w:rPr>
        <w:tab/>
      </w:r>
      <w:r w:rsidRPr="00A20643">
        <w:rPr>
          <w:rFonts w:ascii="Times New Roman" w:eastAsia="Times New Roman" w:hAnsi="Times New Roman" w:cs="Times New Roman"/>
          <w:bCs/>
          <w:sz w:val="28"/>
          <w:szCs w:val="28"/>
          <w:lang w:val="ro-RO" w:eastAsia="ru-RU"/>
        </w:rPr>
        <w:tab/>
        <w:t>6) Dezvoltarea capacităţilor şi extinderea acţiunilor de educare, informare şi comunicare pentru cetăţenii Republicii Moldova cu 50% către anul 2014 în domeniul transplantului:</w:t>
      </w:r>
    </w:p>
    <w:p w:rsidR="00A20643" w:rsidRPr="00A20643" w:rsidRDefault="00A20643" w:rsidP="00A20643">
      <w:pPr>
        <w:spacing w:before="100" w:beforeAutospacing="1" w:after="100" w:afterAutospacing="1" w:line="240" w:lineRule="auto"/>
        <w:ind w:left="36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a) Ponderea</w:t>
      </w:r>
      <w:r w:rsidRPr="00A20643">
        <w:rPr>
          <w:rFonts w:ascii="Times New Roman" w:eastAsia="Times New Roman" w:hAnsi="Times New Roman" w:cs="Times New Roman"/>
          <w:color w:val="FF0000"/>
          <w:sz w:val="28"/>
          <w:szCs w:val="28"/>
          <w:lang w:val="ro-RO" w:eastAsia="ru-RU"/>
        </w:rPr>
        <w:t xml:space="preserve"> </w:t>
      </w:r>
      <w:r w:rsidRPr="00A20643">
        <w:rPr>
          <w:rFonts w:ascii="Times New Roman" w:eastAsia="Times New Roman" w:hAnsi="Times New Roman" w:cs="Times New Roman"/>
          <w:sz w:val="28"/>
          <w:szCs w:val="28"/>
          <w:lang w:val="ro-RO" w:eastAsia="ru-RU"/>
        </w:rPr>
        <w:t>populaţiei informate în privinţa donării de organe, ţesut, celule</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100" w:afterAutospacing="1" w:line="240" w:lineRule="auto"/>
        <w:ind w:left="360"/>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 xml:space="preserve">    </w:t>
      </w:r>
      <w:r w:rsidRPr="00A20643">
        <w:rPr>
          <w:rFonts w:ascii="Times New Roman" w:eastAsia="Times New Roman" w:hAnsi="Times New Roman" w:cs="Times New Roman"/>
          <w:sz w:val="28"/>
          <w:szCs w:val="28"/>
          <w:lang w:val="ro-RO" w:eastAsia="ru-RU"/>
        </w:rPr>
        <w:t xml:space="preserve">b) Numărul </w:t>
      </w:r>
      <w:r w:rsidRPr="00A20643">
        <w:rPr>
          <w:rFonts w:ascii="Times New Roman" w:eastAsia="Times New Roman" w:hAnsi="Times New Roman" w:cs="Times New Roman"/>
          <w:sz w:val="28"/>
          <w:szCs w:val="28"/>
          <w:lang w:val="ro-MO" w:eastAsia="ru-RU"/>
        </w:rPr>
        <w:t>campaniilor desfăşurate de informare, educare şi comunicare în domeniul transplantului.</w:t>
      </w:r>
    </w:p>
    <w:p w:rsidR="00A20643" w:rsidRPr="00A20643" w:rsidRDefault="00A20643" w:rsidP="00A20643">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9</w:t>
      </w:r>
    </w:p>
    <w:p w:rsidR="00A20643" w:rsidRPr="00A20643" w:rsidRDefault="00A20643" w:rsidP="00A20643">
      <w:pPr>
        <w:spacing w:before="100" w:beforeAutospacing="1" w:after="100" w:afterAutospacing="1" w:line="240" w:lineRule="auto"/>
        <w:ind w:left="1416"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xml:space="preserve">               Riscuri de implementare</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29. În realizarea prezentului Program pot interveni următoarele riscuri:</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lastRenderedPageBreak/>
        <w:t>1) rezistenţa cadrelor medicale din cauza prejudecăţilor din trecut legate de activităţile în domeniul transplantului, care pot fi depăşite prin instruirea şi formarea personalului medical competent</w:t>
      </w:r>
      <w:r w:rsidRPr="00A20643">
        <w:rPr>
          <w:rFonts w:ascii="Times New Roman" w:eastAsia="Times New Roman" w:hAnsi="Times New Roman" w:cs="Times New Roman"/>
          <w:sz w:val="28"/>
          <w:szCs w:val="28"/>
          <w:lang w:val="it-IT" w:eastAsia="ru-RU"/>
        </w:rPr>
        <w:t>;</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2)</w:t>
      </w:r>
      <w:r w:rsidRPr="00A20643">
        <w:rPr>
          <w:rFonts w:ascii="Times New Roman" w:eastAsia="Times New Roman" w:hAnsi="Times New Roman" w:cs="Times New Roman"/>
          <w:sz w:val="28"/>
          <w:szCs w:val="28"/>
          <w:lang w:val="it-IT" w:eastAsia="ru-RU"/>
        </w:rPr>
        <w:t xml:space="preserve"> surse limitate în bugetul de stat, dar care pot fi utilizate raţional prin sporirea eficienţei tehnice şi alocarea surselor financiare destinate realizării Programului, precum şi prin atragerea unor surse suplimentare, în colaborare cu partenerii internaţionali; </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3) exodul de cadre specializate, care poate fi stopată prin motivarea acestora, prin îmbunătăţirea condiţiilor de muncă şi a salarizării în funcţie de rezultatele obţinute şi performanţa realizată;</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4) lacunele admise în reglementarea juridică a relaţiilor în domeniul transplantului şi aplicarea incorectă a legislaţiei în vigoare;</w:t>
      </w:r>
    </w:p>
    <w:p w:rsidR="00A20643" w:rsidRPr="00A20643" w:rsidRDefault="00A20643" w:rsidP="00A20643">
      <w:pPr>
        <w:spacing w:before="100" w:beforeAutospacing="1" w:after="100" w:afterAutospacing="1" w:line="240" w:lineRule="auto"/>
        <w:ind w:firstLine="708"/>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5) implicarea nejustificată a organelor de drept în activitatea instituţiilor medicale autorizate pentru activităţi în domeniul transplantului.</w:t>
      </w:r>
    </w:p>
    <w:p w:rsidR="00A20643" w:rsidRPr="00A20643" w:rsidRDefault="00A20643" w:rsidP="00A20643">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 </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Secţiunea 10</w:t>
      </w:r>
    </w:p>
    <w:p w:rsidR="00A20643" w:rsidRPr="00A20643" w:rsidRDefault="00A20643" w:rsidP="00A20643">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
          <w:sz w:val="28"/>
          <w:szCs w:val="28"/>
          <w:lang w:val="ro-RO" w:eastAsia="ru-RU"/>
        </w:rPr>
        <w:t>Proceduri de raportare şi evaluare</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ro-RO" w:eastAsia="ru-RU"/>
        </w:rPr>
        <w:t xml:space="preserve">30. </w:t>
      </w:r>
      <w:r w:rsidRPr="00A20643">
        <w:rPr>
          <w:rFonts w:ascii="Times New Roman" w:eastAsia="Times New Roman" w:hAnsi="Times New Roman" w:cs="Times New Roman"/>
          <w:sz w:val="28"/>
          <w:szCs w:val="28"/>
          <w:lang w:val="it-IT" w:eastAsia="ru-RU"/>
        </w:rPr>
        <w:t xml:space="preserve">În procesul de implementare a prezentului Program va fi efectuată monitorizarea permanentă a realizării acţiunilor şi a rezultatelor obţinute pentru a opera, în caz de necesitate, modificări în politicile promovate şi în acţiunile întreprinse.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sz w:val="28"/>
          <w:szCs w:val="28"/>
          <w:lang w:val="it-IT" w:eastAsia="ru-RU"/>
        </w:rPr>
        <w:t xml:space="preserve">31. Scopul monitorizării constă în corelarea obiectivelor şi a acţiunilor cu rezultatele aşteptate ale Programului, pentru ca, ulterior, să fie efectuată o evaluare cît mai corectă a modului de realizare a Programului şi a impactului acestuia asupra sănătăţii populaţiei.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32.</w:t>
      </w:r>
      <w:r w:rsidRPr="00A20643">
        <w:rPr>
          <w:rFonts w:ascii="Times New Roman" w:eastAsia="Times New Roman" w:hAnsi="Times New Roman" w:cs="Times New Roman"/>
          <w:sz w:val="28"/>
          <w:szCs w:val="28"/>
          <w:lang w:val="it-IT" w:eastAsia="ru-RU"/>
        </w:rPr>
        <w:t xml:space="preserve"> În particular, procesul de monitorizare şi evaluare va contribui la analiza situaţiei curente şi a tendinţelor în realizarea obiectivelor Programului.</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33.</w:t>
      </w:r>
      <w:r w:rsidRPr="00A20643">
        <w:rPr>
          <w:rFonts w:ascii="Times New Roman" w:eastAsia="Times New Roman" w:hAnsi="Times New Roman" w:cs="Times New Roman"/>
          <w:sz w:val="28"/>
          <w:szCs w:val="28"/>
          <w:lang w:val="it-IT" w:eastAsia="ru-RU"/>
        </w:rPr>
        <w:t xml:space="preserve"> Coordonarea întregului proces de monitorizare şi evaluare a rezultatelor implementării Programului va fi efectuată de către Ministerul Sănătăţii.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lastRenderedPageBreak/>
        <w:t>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34.</w:t>
      </w:r>
      <w:r w:rsidRPr="00A20643">
        <w:rPr>
          <w:rFonts w:ascii="Times New Roman" w:eastAsia="Times New Roman" w:hAnsi="Times New Roman" w:cs="Times New Roman"/>
          <w:sz w:val="28"/>
          <w:szCs w:val="28"/>
          <w:lang w:val="it-IT" w:eastAsia="ru-RU"/>
        </w:rPr>
        <w:t xml:space="preserve"> În scopul instituirii procedurilor durabile de monitorizare şi evaluare a Programului, Ministerul Sănătăţii va elabora şi va adopta, prin actul său normativ, Planul de monitorizare şi evaluare, în conformitate cu prevederile Programului.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35.</w:t>
      </w:r>
      <w:r w:rsidRPr="00A20643">
        <w:rPr>
          <w:rFonts w:ascii="Times New Roman" w:eastAsia="Times New Roman" w:hAnsi="Times New Roman" w:cs="Times New Roman"/>
          <w:b/>
          <w:bCs/>
          <w:sz w:val="28"/>
          <w:szCs w:val="28"/>
          <w:lang w:val="it-IT" w:eastAsia="ru-RU"/>
        </w:rPr>
        <w:t xml:space="preserve"> </w:t>
      </w:r>
      <w:r w:rsidRPr="00A20643">
        <w:rPr>
          <w:rFonts w:ascii="Times New Roman" w:eastAsia="Times New Roman" w:hAnsi="Times New Roman" w:cs="Times New Roman"/>
          <w:bCs/>
          <w:sz w:val="28"/>
          <w:szCs w:val="28"/>
          <w:lang w:val="it-IT" w:eastAsia="ru-RU"/>
        </w:rPr>
        <w:t xml:space="preserve">Sistemul Informaţional Automatizat Transplant va constitui un subsistem al Sistemului Informaţional Medical Integrat. </w:t>
      </w:r>
      <w:r w:rsidRPr="00A20643">
        <w:rPr>
          <w:rFonts w:ascii="Times New Roman" w:eastAsia="Times New Roman" w:hAnsi="Times New Roman" w:cs="Times New Roman"/>
          <w:sz w:val="28"/>
          <w:szCs w:val="28"/>
          <w:lang w:val="it-IT" w:eastAsia="ru-RU"/>
        </w:rPr>
        <w:t xml:space="preserve">Procedurile de monitorizare, evaluare şi raportare se vor efectua prin Sistemului Informaţional Automatizat Transplant şi prin studii efectuate de către instituţiile specializate şi companiile sociologice.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36.</w:t>
      </w:r>
      <w:r w:rsidRPr="00A20643">
        <w:rPr>
          <w:rFonts w:ascii="Times New Roman" w:eastAsia="Times New Roman" w:hAnsi="Times New Roman" w:cs="Times New Roman"/>
          <w:sz w:val="28"/>
          <w:szCs w:val="28"/>
          <w:lang w:val="it-IT" w:eastAsia="ru-RU"/>
        </w:rPr>
        <w:t xml:space="preserve"> În cadrul procesului de monitorizare vor fi elaborate rapoarte de progres, care vor include informaţii despre implementarea acţiunilor prevăzute în Program. La sfîrşitul fiecărui an de implementare, Ministerul Sănătăţii de comun cu Agenţia de Transplant va elabora raportul de evaluare a Programului, cu prezentarea acestuia</w:t>
      </w:r>
      <w:r w:rsidRPr="00A20643">
        <w:rPr>
          <w:rFonts w:ascii="Times New Roman" w:eastAsia="Times New Roman" w:hAnsi="Times New Roman" w:cs="Times New Roman"/>
          <w:color w:val="FF0000"/>
          <w:sz w:val="28"/>
          <w:szCs w:val="28"/>
          <w:lang w:val="it-IT" w:eastAsia="ru-RU"/>
        </w:rPr>
        <w:t xml:space="preserve"> </w:t>
      </w:r>
      <w:r w:rsidRPr="00A20643">
        <w:rPr>
          <w:rFonts w:ascii="Times New Roman" w:eastAsia="Times New Roman" w:hAnsi="Times New Roman" w:cs="Times New Roman"/>
          <w:sz w:val="28"/>
          <w:szCs w:val="28"/>
          <w:lang w:val="it-IT" w:eastAsia="ru-RU"/>
        </w:rPr>
        <w:t xml:space="preserve"> Guvernului în luna aprilie a fiecărui an şi plasarea ulterioară a acestora pe site-ul web al instiuţiilor nominalizate. </w:t>
      </w:r>
    </w:p>
    <w:p w:rsidR="00A20643"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A20643">
        <w:rPr>
          <w:rFonts w:ascii="Times New Roman" w:eastAsia="Times New Roman" w:hAnsi="Times New Roman" w:cs="Times New Roman"/>
          <w:bCs/>
          <w:sz w:val="28"/>
          <w:szCs w:val="28"/>
          <w:lang w:val="it-IT" w:eastAsia="ru-RU"/>
        </w:rPr>
        <w:t> </w:t>
      </w:r>
    </w:p>
    <w:p w:rsidR="00D262CF" w:rsidRPr="00A20643" w:rsidRDefault="00A20643" w:rsidP="00A20643">
      <w:pPr>
        <w:spacing w:before="100" w:beforeAutospacing="1" w:after="100" w:afterAutospacing="1" w:line="240" w:lineRule="auto"/>
        <w:ind w:firstLine="708"/>
        <w:rPr>
          <w:rFonts w:ascii="Times New Roman" w:eastAsia="Times New Roman" w:hAnsi="Times New Roman" w:cs="Times New Roman"/>
          <w:sz w:val="24"/>
          <w:szCs w:val="24"/>
          <w:lang w:val="it-IT" w:eastAsia="ru-RU"/>
        </w:rPr>
      </w:pPr>
      <w:r w:rsidRPr="00A20643">
        <w:rPr>
          <w:rFonts w:ascii="Times New Roman" w:eastAsia="Times New Roman" w:hAnsi="Times New Roman" w:cs="Times New Roman"/>
          <w:bCs/>
          <w:sz w:val="28"/>
          <w:szCs w:val="28"/>
          <w:lang w:val="it-IT" w:eastAsia="ru-RU"/>
        </w:rPr>
        <w:t xml:space="preserve">37. </w:t>
      </w:r>
      <w:r w:rsidRPr="00A20643">
        <w:rPr>
          <w:rFonts w:ascii="Times New Roman" w:eastAsia="Times New Roman" w:hAnsi="Times New Roman" w:cs="Times New Roman"/>
          <w:sz w:val="28"/>
          <w:szCs w:val="28"/>
          <w:lang w:val="it-IT" w:eastAsia="ru-RU"/>
        </w:rPr>
        <w:t xml:space="preserve">La sîrşitul implimentării Programului se va efectua evaluarea finală cu analiza gradului de progres în atingerea rezultatelor preconizate şi impactul Programului asupra sănătăţii populaţiei. </w:t>
      </w:r>
    </w:p>
    <w:sectPr w:rsidR="00D262CF" w:rsidRPr="00A20643" w:rsidSect="00D262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A20643"/>
    <w:rsid w:val="00A20643"/>
    <w:rsid w:val="00D262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
    <w:name w:val="listparagraph"/>
    <w:basedOn w:val="Normal"/>
    <w:rsid w:val="00A20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A20643"/>
    <w:rPr>
      <w:i/>
      <w:iCs/>
    </w:rPr>
  </w:style>
  <w:style w:type="paragraph" w:styleId="BodyText2">
    <w:name w:val="Body Text 2"/>
    <w:basedOn w:val="Normal"/>
    <w:link w:val="BodyText2Char"/>
    <w:uiPriority w:val="99"/>
    <w:semiHidden/>
    <w:unhideWhenUsed/>
    <w:rsid w:val="00A20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Char">
    <w:name w:val="Body Text 2 Char"/>
    <w:basedOn w:val="DefaultParagraphFont"/>
    <w:link w:val="BodyText2"/>
    <w:uiPriority w:val="99"/>
    <w:semiHidden/>
    <w:rsid w:val="00A20643"/>
    <w:rPr>
      <w:rFonts w:ascii="Times New Roman" w:eastAsia="Times New Roman" w:hAnsi="Times New Roman" w:cs="Times New Roman"/>
      <w:sz w:val="24"/>
      <w:szCs w:val="24"/>
      <w:lang w:eastAsia="ru-RU"/>
    </w:rPr>
  </w:style>
  <w:style w:type="paragraph" w:styleId="NormalWeb">
    <w:name w:val="Normal (Web)"/>
    <w:basedOn w:val="Normal"/>
    <w:uiPriority w:val="99"/>
    <w:semiHidden/>
    <w:unhideWhenUsed/>
    <w:rsid w:val="00A206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93723827">
      <w:bodyDiv w:val="1"/>
      <w:marLeft w:val="0"/>
      <w:marRight w:val="0"/>
      <w:marTop w:val="0"/>
      <w:marBottom w:val="0"/>
      <w:divBdr>
        <w:top w:val="none" w:sz="0" w:space="0" w:color="auto"/>
        <w:left w:val="none" w:sz="0" w:space="0" w:color="auto"/>
        <w:bottom w:val="none" w:sz="0" w:space="0" w:color="auto"/>
        <w:right w:val="none" w:sz="0" w:space="0" w:color="auto"/>
      </w:divBdr>
      <w:divsChild>
        <w:div w:id="104928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4358</Words>
  <Characters>24844</Characters>
  <Application>Microsoft Office Word</Application>
  <DocSecurity>0</DocSecurity>
  <Lines>207</Lines>
  <Paragraphs>58</Paragraphs>
  <ScaleCrop>false</ScaleCrop>
  <Company>Grizli777</Company>
  <LinksUpToDate>false</LinksUpToDate>
  <CharactersWithSpaces>29144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dc:creator>
  <cp:keywords/>
  <dc:description/>
  <cp:lastModifiedBy>Dorian</cp:lastModifiedBy>
  <cp:revision>2</cp:revision>
  <dcterms:created xsi:type="dcterms:W3CDTF">2014-06-04T10:53:00Z</dcterms:created>
  <dcterms:modified xsi:type="dcterms:W3CDTF">2014-06-04T10:54:00Z</dcterms:modified>
</cp:coreProperties>
</file>